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34" w:rsidRDefault="00FE5A73" w:rsidP="005D577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桃園市私立</w:t>
      </w:r>
      <w:proofErr w:type="gramStart"/>
      <w:r>
        <w:rPr>
          <w:rFonts w:ascii="標楷體" w:eastAsia="標楷體" w:hAnsi="標楷體" w:hint="eastAsia"/>
          <w:b/>
          <w:sz w:val="28"/>
        </w:rPr>
        <w:t>豐田大郡幼兒園</w:t>
      </w:r>
      <w:proofErr w:type="gramEnd"/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11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11.12</w:t>
      </w:r>
      <w:r w:rsidR="005D577E">
        <w:rPr>
          <w:rFonts w:ascii="標楷體" w:eastAsia="標楷體" w:hAnsi="標楷體" w:hint="eastAsia"/>
          <w:b/>
          <w:sz w:val="28"/>
        </w:rPr>
        <w:t>月112年</w:t>
      </w:r>
      <w:r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/>
          <w:b/>
        </w:rPr>
        <w:t>組</w:t>
      </w:r>
      <w:r>
        <w:rPr>
          <w:rFonts w:ascii="標楷體" w:eastAsia="標楷體" w:hAnsi="標楷體"/>
          <w:b/>
        </w:rPr>
        <w:t>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381"/>
        <w:gridCol w:w="3850"/>
      </w:tblGrid>
      <w:tr w:rsidR="00510F34">
        <w:tc>
          <w:tcPr>
            <w:tcW w:w="10762" w:type="dxa"/>
            <w:gridSpan w:val="4"/>
          </w:tcPr>
          <w:p w:rsidR="00510F34" w:rsidRDefault="00FE5A7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1-1</w:t>
            </w:r>
            <w:r>
              <w:rPr>
                <w:rFonts w:ascii="標楷體" w:eastAsia="標楷體" w:hAnsi="標楷體" w:hint="eastAsia"/>
              </w:rPr>
              <w:t>模仿身體操控活動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模仿操作各種器材的動作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安全應用身體操控動作，滿足自由活動及與他人合作的需求</w:t>
            </w:r>
          </w:p>
        </w:tc>
        <w:tc>
          <w:tcPr>
            <w:tcW w:w="6231" w:type="dxa"/>
            <w:gridSpan w:val="2"/>
            <w:vMerge w:val="restart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1-1-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覺察身體在穩定性及移動性動作表現上的協調性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觀察與調整照顧自己及整理環境的動作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231" w:type="dxa"/>
            <w:gridSpan w:val="2"/>
            <w:vMerge/>
          </w:tcPr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2122" w:type="dxa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510F34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衣服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編織工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拉</w:t>
            </w:r>
            <w:proofErr w:type="gramEnd"/>
            <w:r>
              <w:rPr>
                <w:rFonts w:ascii="標楷體" w:eastAsia="標楷體" w:hAnsi="標楷體" w:hint="eastAsia"/>
              </w:rPr>
              <w:t>拉鍊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穿珠打單</w:t>
            </w:r>
            <w:proofErr w:type="gramEnd"/>
            <w:r>
              <w:rPr>
                <w:rFonts w:ascii="標楷體" w:eastAsia="標楷體" w:hAnsi="標楷體" w:hint="eastAsia"/>
              </w:rPr>
              <w:t>節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D577E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</w:rPr>
              <w:t>篩工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西米露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510F34" w:rsidRDefault="005D57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E5A73">
              <w:rPr>
                <w:rFonts w:ascii="標楷體" w:eastAsia="標楷體" w:hAnsi="標楷體" w:hint="eastAsia"/>
              </w:rPr>
              <w:t>細沙</w:t>
            </w:r>
            <w:r w:rsidR="00FE5A73">
              <w:rPr>
                <w:rFonts w:ascii="標楷體" w:eastAsia="標楷體" w:hAnsi="標楷體" w:hint="eastAsia"/>
              </w:rPr>
              <w:t>)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掃鞭炮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輔助筷夾花生</w:t>
            </w:r>
            <w:proofErr w:type="gramEnd"/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擦乳液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D577E" w:rsidRDefault="005D577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指抓握</w:t>
            </w:r>
            <w:proofErr w:type="gramEnd"/>
            <w:r>
              <w:rPr>
                <w:rFonts w:ascii="標楷體" w:eastAsia="標楷體" w:hAnsi="標楷體" w:hint="eastAsia"/>
              </w:rPr>
              <w:t>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雙手小肌肉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運作</w:t>
            </w:r>
            <w:r>
              <w:rPr>
                <w:rFonts w:ascii="標楷體" w:eastAsia="標楷體" w:hAnsi="標楷體" w:hint="eastAsia"/>
              </w:rPr>
              <w:t>，為</w:t>
            </w:r>
            <w:proofErr w:type="gramStart"/>
            <w:r>
              <w:rPr>
                <w:rFonts w:ascii="標楷體" w:eastAsia="標楷體" w:hAnsi="標楷體" w:hint="eastAsia"/>
              </w:rPr>
              <w:t>未來握</w:t>
            </w:r>
            <w:proofErr w:type="gramEnd"/>
            <w:r>
              <w:rPr>
                <w:rFonts w:ascii="標楷體" w:eastAsia="標楷體" w:hAnsi="標楷體" w:hint="eastAsia"/>
              </w:rPr>
              <w:t>筆做準備。</w:t>
            </w:r>
          </w:p>
          <w:p w:rsidR="00510F34" w:rsidRDefault="00FE5A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手指及腕力大肌肉和小肌肉靈敏的能力。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精煉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</w:rPr>
              <w:t>的抓握</w:t>
            </w:r>
            <w:proofErr w:type="gramEnd"/>
            <w:r>
              <w:rPr>
                <w:rFonts w:ascii="標楷體" w:eastAsia="標楷體" w:hAnsi="標楷體" w:hint="eastAsia"/>
              </w:rPr>
              <w:t>，加強手指</w:t>
            </w:r>
            <w:r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的力量。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線條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指穿珠子</w:t>
            </w:r>
            <w:proofErr w:type="gramEnd"/>
            <w:r>
              <w:rPr>
                <w:rFonts w:ascii="標楷體" w:eastAsia="標楷體" w:hAnsi="標楷體" w:hint="eastAsia"/>
              </w:rPr>
              <w:t>的技</w:t>
            </w:r>
            <w:r>
              <w:rPr>
                <w:rFonts w:ascii="標楷體" w:eastAsia="標楷體" w:hAnsi="標楷體" w:hint="eastAsia"/>
              </w:rPr>
              <w:t>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學習手指開與合的張力與動作。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掌握五指</w:t>
            </w:r>
            <w:proofErr w:type="gramStart"/>
            <w:r>
              <w:rPr>
                <w:rFonts w:ascii="標楷體" w:eastAsia="標楷體" w:hAnsi="標楷體" w:hint="eastAsia"/>
              </w:rPr>
              <w:t>能抓握容器</w:t>
            </w:r>
            <w:proofErr w:type="gramEnd"/>
            <w:r>
              <w:rPr>
                <w:rFonts w:ascii="標楷體" w:eastAsia="標楷體" w:hAnsi="標楷體" w:hint="eastAsia"/>
              </w:rPr>
              <w:t>，將西米露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細沙利用容器的隙縫分離出來。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將多種不同顏色的彩</w:t>
            </w:r>
            <w:r>
              <w:rPr>
                <w:rFonts w:ascii="標楷體" w:eastAsia="標楷體" w:hAnsi="標楷體" w:hint="eastAsia"/>
              </w:rPr>
              <w:t>色小鞭炮</w:t>
            </w:r>
            <w:r>
              <w:rPr>
                <w:rFonts w:ascii="標楷體" w:eastAsia="標楷體" w:hAnsi="標楷體" w:hint="eastAsia"/>
              </w:rPr>
              <w:t>放在一起。練習以手腕的力量將</w:t>
            </w:r>
            <w:r>
              <w:rPr>
                <w:rFonts w:ascii="標楷體" w:eastAsia="標楷體" w:hAnsi="標楷體" w:hint="eastAsia"/>
              </w:rPr>
              <w:t>鞭炮</w:t>
            </w:r>
            <w:r>
              <w:rPr>
                <w:rFonts w:ascii="標楷體" w:eastAsia="標楷體" w:hAnsi="標楷體" w:hint="eastAsia"/>
              </w:rPr>
              <w:t>一一</w:t>
            </w:r>
            <w:r>
              <w:rPr>
                <w:rFonts w:ascii="標楷體" w:eastAsia="標楷體" w:hAnsi="標楷體" w:hint="eastAsia"/>
              </w:rPr>
              <w:t>地上掃</w:t>
            </w:r>
            <w:r>
              <w:rPr>
                <w:rFonts w:ascii="標楷體" w:eastAsia="標楷體" w:hAnsi="標楷體" w:hint="eastAsia"/>
              </w:rPr>
              <w:t>起。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自己獨力用餐</w:t>
            </w:r>
            <w:r>
              <w:rPr>
                <w:rFonts w:ascii="標楷體" w:eastAsia="標楷體" w:hAnsi="標楷體" w:hint="eastAsia"/>
              </w:rPr>
              <w:t>預備。並準備</w:t>
            </w:r>
            <w:proofErr w:type="gramStart"/>
            <w:r>
              <w:rPr>
                <w:rFonts w:ascii="標楷體" w:eastAsia="標楷體" w:hAnsi="標楷體" w:hint="eastAsia"/>
              </w:rPr>
              <w:t>食材和朋友</w:t>
            </w:r>
            <w:proofErr w:type="gramEnd"/>
            <w:r>
              <w:rPr>
                <w:rFonts w:ascii="標楷體" w:eastAsia="標楷體" w:hAnsi="標楷體" w:hint="eastAsia"/>
              </w:rPr>
              <w:t>分享。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能愛惜自己的身體，補充</w:t>
            </w:r>
            <w:proofErr w:type="gramStart"/>
            <w:r>
              <w:rPr>
                <w:rFonts w:ascii="標楷體" w:eastAsia="標楷體" w:hAnsi="標楷體" w:hint="eastAsia"/>
              </w:rPr>
              <w:t>手部的水分</w:t>
            </w:r>
            <w:proofErr w:type="gramEnd"/>
            <w:r>
              <w:rPr>
                <w:rFonts w:ascii="標楷體" w:eastAsia="標楷體" w:hAnsi="標楷體" w:hint="eastAsia"/>
              </w:rPr>
              <w:t>。因氣候乾燥藉著擦拭乳液使手部更加舒適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為自己脫下的外套做整理的動作。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運用工具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採用二種不同顏色的</w:t>
            </w:r>
            <w:proofErr w:type="gramStart"/>
            <w:r>
              <w:rPr>
                <w:rFonts w:ascii="標楷體" w:eastAsia="標楷體" w:hAnsi="標楷體" w:hint="eastAsia"/>
              </w:rPr>
              <w:t>布製長條</w:t>
            </w:r>
            <w:proofErr w:type="gramEnd"/>
            <w:r>
              <w:rPr>
                <w:rFonts w:ascii="標楷體" w:eastAsia="標楷體" w:hAnsi="標楷體" w:hint="eastAsia"/>
              </w:rPr>
              <w:t>，練習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上下交錯編織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自己穿著的外套練習拉起與穿脫的動作以精練五指小肌肉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>
              <w:rPr>
                <w:rFonts w:ascii="標楷體" w:eastAsia="標楷體" w:hAnsi="標楷體" w:hint="eastAsia"/>
              </w:rPr>
              <w:t>可用三色</w:t>
            </w:r>
            <w:proofErr w:type="gramStart"/>
            <w:r>
              <w:rPr>
                <w:rFonts w:ascii="標楷體" w:eastAsia="標楷體" w:hAnsi="標楷體" w:hint="eastAsia"/>
              </w:rPr>
              <w:t>序列穿珠</w:t>
            </w:r>
            <w:r>
              <w:rPr>
                <w:rFonts w:ascii="標楷體" w:eastAsia="標楷體" w:hAnsi="標楷體" w:hint="eastAsia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</w:rPr>
              <w:t>方式，穿出手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或項鍊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以增進手語眼協調的能力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</w:t>
            </w:r>
            <w:r>
              <w:rPr>
                <w:rFonts w:ascii="標楷體" w:eastAsia="標楷體" w:hAnsi="標楷體" w:hint="eastAsia"/>
              </w:rPr>
              <w:t>確實將鞭炮</w:t>
            </w:r>
            <w:r>
              <w:rPr>
                <w:rFonts w:ascii="標楷體" w:eastAsia="標楷體" w:hAnsi="標楷體" w:hint="eastAsia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</w:rPr>
              <w:t>碎紙掃進</w:t>
            </w:r>
            <w:proofErr w:type="gramEnd"/>
            <w:r>
              <w:rPr>
                <w:rFonts w:ascii="標楷體" w:eastAsia="標楷體" w:hAnsi="標楷體" w:hint="eastAsia"/>
              </w:rPr>
              <w:t>畚箕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餐桌禮儀、收拾和珍惜食物。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嘗試使用器具分類各種食材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幫助弟弟、妹妹洗手後擦拭乳液。</w:t>
            </w:r>
          </w:p>
        </w:tc>
      </w:tr>
      <w:tr w:rsidR="00510F34">
        <w:tc>
          <w:tcPr>
            <w:tcW w:w="10762" w:type="dxa"/>
            <w:gridSpan w:val="4"/>
          </w:tcPr>
          <w:p w:rsidR="00510F34" w:rsidRDefault="00FE5A7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/>
              </w:rPr>
              <w:t>:</w:t>
            </w:r>
          </w:p>
          <w:p w:rsidR="00510F34" w:rsidRDefault="00FE5A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</w:t>
            </w:r>
            <w:r>
              <w:rPr>
                <w:rFonts w:ascii="標楷體" w:eastAsia="標楷體" w:hAnsi="標楷體"/>
                <w:color w:val="000000"/>
              </w:rPr>
              <w:t xml:space="preserve">-1-2 </w:t>
            </w:r>
            <w:r>
              <w:rPr>
                <w:rFonts w:ascii="標楷體" w:eastAsia="標楷體" w:hAnsi="標楷體" w:hint="eastAsia"/>
                <w:color w:val="000000"/>
              </w:rPr>
              <w:t>模仿操作各種器材的動作。</w:t>
            </w:r>
          </w:p>
          <w:p w:rsidR="00510F34" w:rsidRDefault="00FE5A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</w:t>
            </w:r>
            <w:r>
              <w:rPr>
                <w:rFonts w:ascii="標楷體" w:eastAsia="標楷體" w:hAnsi="標楷體"/>
                <w:color w:val="000000"/>
              </w:rPr>
              <w:t xml:space="preserve">-1-1 </w:t>
            </w:r>
            <w:r>
              <w:rPr>
                <w:rFonts w:ascii="標楷體" w:eastAsia="標楷體" w:hAnsi="標楷體" w:hint="eastAsia"/>
                <w:color w:val="000000"/>
              </w:rPr>
              <w:t>蒐集生活環境中的數學訊息。</w:t>
            </w:r>
          </w:p>
          <w:p w:rsidR="00510F34" w:rsidRDefault="00FE5A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</w:t>
            </w:r>
            <w:r>
              <w:rPr>
                <w:rFonts w:ascii="標楷體" w:eastAsia="標楷體" w:hAnsi="標楷體"/>
                <w:color w:val="000000"/>
              </w:rPr>
              <w:t xml:space="preserve">-1-2 </w:t>
            </w:r>
            <w:r>
              <w:rPr>
                <w:rFonts w:ascii="標楷體" w:eastAsia="標楷體" w:hAnsi="標楷體" w:hint="eastAsia"/>
                <w:color w:val="000000"/>
              </w:rPr>
              <w:t>運用五官感受生活環境中各種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形式的美。</w:t>
            </w:r>
          </w:p>
        </w:tc>
        <w:tc>
          <w:tcPr>
            <w:tcW w:w="6231" w:type="dxa"/>
            <w:gridSpan w:val="2"/>
            <w:vMerge w:val="restart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-1-2-1 </w:t>
            </w:r>
            <w:r>
              <w:rPr>
                <w:rFonts w:ascii="標楷體" w:eastAsia="標楷體" w:hAnsi="標楷體" w:hint="eastAsia"/>
              </w:rPr>
              <w:t>覺察各種用具的安全操作技能。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-1-1-5 </w:t>
            </w:r>
            <w:r>
              <w:rPr>
                <w:rFonts w:ascii="標楷體" w:eastAsia="標楷體" w:hAnsi="標楷體" w:hint="eastAsia"/>
              </w:rPr>
              <w:t>辨識與命名幾何圖形的形狀。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-1-2-1</w:t>
            </w:r>
            <w:r>
              <w:rPr>
                <w:rFonts w:ascii="標楷體" w:eastAsia="標楷體" w:hAnsi="標楷體" w:hint="eastAsia"/>
              </w:rPr>
              <w:t>探索生活環境中事物的色彩、形體、質地的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美，覺察其中的差異。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-1-2-2 </w:t>
            </w:r>
            <w:r>
              <w:rPr>
                <w:rFonts w:ascii="標楷體" w:eastAsia="標楷體" w:hAnsi="標楷體" w:hint="eastAsia"/>
              </w:rPr>
              <w:t>探索生活環境中各種聲音，覺察其中的差異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身體、認知、語文、美感</w:t>
            </w:r>
          </w:p>
        </w:tc>
        <w:tc>
          <w:tcPr>
            <w:tcW w:w="6231" w:type="dxa"/>
            <w:gridSpan w:val="2"/>
            <w:vMerge/>
          </w:tcPr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2122" w:type="dxa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510F34">
        <w:trPr>
          <w:trHeight w:val="126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幾何立體組與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投影板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三角形盒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幾何拼圖櫥描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摹</w:t>
            </w:r>
            <w:proofErr w:type="gramEnd"/>
            <w:r>
              <w:rPr>
                <w:rFonts w:ascii="標楷體" w:eastAsia="標楷體" w:hAnsi="標楷體" w:hint="eastAsia"/>
              </w:rPr>
              <w:t>剪貼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</w:t>
            </w:r>
            <w:r>
              <w:rPr>
                <w:rFonts w:ascii="標楷體" w:eastAsia="標楷體" w:hAnsi="標楷體" w:hint="eastAsia"/>
              </w:rPr>
              <w:t>矩形、圓形</w:t>
            </w:r>
            <w:r>
              <w:rPr>
                <w:rFonts w:ascii="標楷體" w:eastAsia="標楷體" w:hAnsi="標楷體"/>
              </w:rPr>
              <w:t>)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彩色圓柱體與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重疊圖卡對應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聽覺筒配對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二項式立方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>觸覺遊戲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神秘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袋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>
              <w:rPr>
                <w:rFonts w:ascii="標楷體" w:eastAsia="標楷體" w:hAnsi="標楷體" w:hint="eastAsia"/>
              </w:rPr>
              <w:t>幾何立體組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認識各種幾何立體的特徵，及平面與立體的關係。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培養辨別形狀的視覺辨識能力。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認識三角形組合與分解的變化。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培養辨別形狀的視覺能力，並熟識幾何形狀的名稱。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增進圖形序列的概念。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透過視覺辨識形狀的大、中、小與厚薄。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增進視覺敏銳度與辨識能力。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培養辨別聲音強弱的聽覺能力，及配對的練習。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學習立體的組合與分解的概念。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學習部分和整體的概念。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培養觸覺辨別的能力。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培養觸覺的敏感度。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精進立體知覺的能力。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培養配對的概念。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發展專注力、秩序感、動作協調與獨立的能力。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數學心智的預備。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書寫前之預備。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影子遊戲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手指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三角形圖形組合創作。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幾何圖形剪貼創作。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自由創作排列造型。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聽覺筒內容物更換。</w:t>
            </w: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510F34">
            <w:pPr>
              <w:rPr>
                <w:rFonts w:ascii="標楷體" w:eastAsia="標楷體" w:hAnsi="標楷體"/>
              </w:rPr>
            </w:pP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</w:rPr>
              <w:t>神秘袋</w:t>
            </w:r>
            <w:proofErr w:type="gramEnd"/>
            <w:r>
              <w:rPr>
                <w:rFonts w:ascii="標楷體" w:eastAsia="標楷體" w:hAnsi="標楷體" w:hint="eastAsia"/>
              </w:rPr>
              <w:t>內容物更換。</w:t>
            </w:r>
          </w:p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</w:rPr>
              <w:t>指定摸取的</w:t>
            </w:r>
            <w:proofErr w:type="gramEnd"/>
            <w:r>
              <w:rPr>
                <w:rFonts w:ascii="標楷體" w:eastAsia="標楷體" w:hAnsi="標楷體"/>
              </w:rPr>
              <w:t>幾何立體。</w:t>
            </w:r>
          </w:p>
        </w:tc>
      </w:tr>
      <w:tr w:rsidR="00510F34">
        <w:tc>
          <w:tcPr>
            <w:tcW w:w="10762" w:type="dxa"/>
            <w:gridSpan w:val="4"/>
          </w:tcPr>
          <w:p w:rsidR="00510F34" w:rsidRDefault="00FE5A7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-2-1</w:t>
            </w:r>
            <w:r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-1-1-2</w:t>
            </w:r>
            <w:r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-1-1-3</w:t>
            </w:r>
            <w:r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-2-1-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ans"/>
              </w:rPr>
              <w:t>運用</w:t>
            </w:r>
            <w:r>
              <w:rPr>
                <w:rFonts w:ascii="標楷體" w:eastAsia="標楷體" w:hAnsi="標楷體"/>
                <w:lang w:eastAsia="zh-Hans"/>
              </w:rPr>
              <w:t>10</w:t>
            </w:r>
            <w:r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</w:t>
            </w:r>
            <w:proofErr w:type="gramStart"/>
            <w:r>
              <w:rPr>
                <w:rFonts w:ascii="標楷體" w:eastAsia="標楷體" w:hAnsi="標楷體" w:hint="eastAsia"/>
                <w:lang w:eastAsia="zh-Hans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lang w:eastAsia="zh-Hans"/>
              </w:rPr>
              <w:t>物件內容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認知、語文</w:t>
            </w:r>
          </w:p>
        </w:tc>
        <w:tc>
          <w:tcPr>
            <w:tcW w:w="6231" w:type="dxa"/>
            <w:gridSpan w:val="2"/>
            <w:vMerge/>
          </w:tcPr>
          <w:p w:rsidR="00510F34" w:rsidRDefault="00510F34">
            <w:pPr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2122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510F34">
        <w:trPr>
          <w:trHeight w:val="1152"/>
        </w:trPr>
        <w:tc>
          <w:tcPr>
            <w:tcW w:w="2122" w:type="dxa"/>
          </w:tcPr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5A73">
              <w:rPr>
                <w:rFonts w:ascii="標楷體" w:eastAsia="標楷體" w:hAnsi="標楷體" w:hint="eastAsia"/>
              </w:rPr>
              <w:t>十進制組</w:t>
            </w:r>
            <w:proofErr w:type="gramStart"/>
            <w:r w:rsidR="00FE5A73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510F34" w:rsidRDefault="00510F34">
            <w:pPr>
              <w:pStyle w:val="10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E5A73">
              <w:rPr>
                <w:rFonts w:ascii="標楷體" w:eastAsia="標楷體" w:hAnsi="標楷體" w:hint="eastAsia"/>
              </w:rPr>
              <w:t>十進制組二</w:t>
            </w: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FE5A73">
              <w:rPr>
                <w:rFonts w:ascii="標楷體" w:eastAsia="標楷體" w:hAnsi="標楷體" w:hint="eastAsia"/>
              </w:rPr>
              <w:t>10</w:t>
            </w:r>
            <w:r w:rsidR="00FE5A73">
              <w:rPr>
                <w:rFonts w:ascii="標楷體" w:eastAsia="標楷體" w:hAnsi="標楷體" w:hint="eastAsia"/>
              </w:rPr>
              <w:t>以內補量</w:t>
            </w: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E5A73">
              <w:rPr>
                <w:rFonts w:ascii="標楷體" w:eastAsia="標楷體" w:hAnsi="標楷體" w:hint="eastAsia"/>
              </w:rPr>
              <w:t>幾十的數與量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（塞根板二）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E5A73">
              <w:rPr>
                <w:rFonts w:ascii="標楷體" w:eastAsia="標楷體" w:hAnsi="標楷體" w:hint="eastAsia"/>
              </w:rPr>
              <w:t>數與量對應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（比大小）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FE5A73">
              <w:rPr>
                <w:rFonts w:ascii="標楷體" w:eastAsia="標楷體" w:hAnsi="標楷體" w:hint="eastAsia"/>
              </w:rPr>
              <w:t>加法尺板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以內加法）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>數讀</w:t>
            </w: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認識錢幣、紙鈔</w:t>
            </w: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510F34" w:rsidRDefault="00510F34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藉由黃金珠王國的故事，用黃金珠具體的量與數字做結合，並認識個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百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千的位名、數字符號與數量。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以具體的量與數字做結合，學習位數、十進位的概念，了解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再多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就是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，為四則運算做預備。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</w:t>
            </w:r>
            <w:r>
              <w:rPr>
                <w:rFonts w:ascii="標楷體" w:eastAsia="標楷體" w:hAnsi="標楷體" w:hint="eastAsia"/>
              </w:rPr>
              <w:t>1-10</w:t>
            </w:r>
            <w:r>
              <w:rPr>
                <w:rFonts w:ascii="標楷體" w:eastAsia="標楷體" w:hAnsi="標楷體" w:hint="eastAsia"/>
              </w:rPr>
              <w:t>的量，並學習合十加法的記憶，為心算能力做預備。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10-90</w:t>
            </w:r>
            <w:r>
              <w:rPr>
                <w:rFonts w:ascii="標楷體" w:eastAsia="標楷體" w:hAnsi="標楷體" w:hint="eastAsia"/>
              </w:rPr>
              <w:t>的數量、位名、排序，及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個一數和連續數的概念。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以具體的量與數字對應結合，做量與量及數字的比大小。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以紅、藍尺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板做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以內加法的練習，熟練加法元素的記憶能力。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是一種邏輯性的數字填充遊戲，可訓練孩子的邏輯思維能力。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學習辨認錢幣、紙鈔，及錢幣、</w:t>
            </w:r>
            <w:proofErr w:type="gramStart"/>
            <w:r>
              <w:rPr>
                <w:rFonts w:ascii="標楷體" w:eastAsia="標楷體" w:hAnsi="標楷體" w:hint="eastAsia"/>
              </w:rPr>
              <w:t>紙鈔所代表</w:t>
            </w:r>
            <w:proofErr w:type="gramEnd"/>
            <w:r>
              <w:rPr>
                <w:rFonts w:ascii="標楷體" w:eastAsia="標楷體" w:hAnsi="標楷體" w:hint="eastAsia"/>
              </w:rPr>
              <w:t>的數與量。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的能力。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</w:tc>
        <w:tc>
          <w:tcPr>
            <w:tcW w:w="3850" w:type="dxa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1.10.100.1000</w:t>
            </w:r>
            <w:r>
              <w:rPr>
                <w:rFonts w:ascii="標楷體" w:eastAsia="標楷體" w:hAnsi="標楷體" w:hint="eastAsia"/>
              </w:rPr>
              <w:t>的量與數字符號結合，加上個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百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千字卡認識</w:t>
            </w:r>
            <w:proofErr w:type="gramEnd"/>
            <w:r>
              <w:rPr>
                <w:rFonts w:ascii="標楷體" w:eastAsia="標楷體" w:hAnsi="標楷體" w:hint="eastAsia"/>
              </w:rPr>
              <w:t>位名、量及數字符號。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十進位的比對關係，知道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顆</w:t>
            </w:r>
            <w:proofErr w:type="gramStart"/>
            <w:r>
              <w:rPr>
                <w:rFonts w:ascii="標楷體" w:eastAsia="標楷體" w:hAnsi="標楷體" w:hint="eastAsia"/>
              </w:rPr>
              <w:t>個珠為</w:t>
            </w:r>
            <w:proofErr w:type="gramEnd"/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串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100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片百為</w:t>
            </w:r>
            <w:proofErr w:type="gramEnd"/>
            <w:r>
              <w:rPr>
                <w:rFonts w:ascii="標楷體" w:eastAsia="標楷體" w:hAnsi="標楷體" w:hint="eastAsia"/>
              </w:rPr>
              <w:t>1000</w:t>
            </w:r>
            <w:r>
              <w:rPr>
                <w:rFonts w:ascii="標楷體" w:eastAsia="標楷體" w:hAnsi="標楷體" w:hint="eastAsia"/>
              </w:rPr>
              <w:t>，可請兒童</w:t>
            </w:r>
            <w:proofErr w:type="gramStart"/>
            <w:r>
              <w:rPr>
                <w:rFonts w:ascii="標楷體" w:eastAsia="標楷體" w:hAnsi="標楷體" w:hint="eastAsia"/>
              </w:rPr>
              <w:t>依口說的</w:t>
            </w:r>
            <w:proofErr w:type="gramEnd"/>
            <w:r>
              <w:rPr>
                <w:rFonts w:ascii="標楷體" w:eastAsia="標楷體" w:hAnsi="標楷體" w:hint="eastAsia"/>
              </w:rPr>
              <w:t>量取相對</w:t>
            </w:r>
            <w:proofErr w:type="gramStart"/>
            <w:r>
              <w:rPr>
                <w:rFonts w:ascii="標楷體" w:eastAsia="標楷體" w:hAnsi="標楷體" w:hint="eastAsia"/>
              </w:rPr>
              <w:t>的珠量</w:t>
            </w:r>
            <w:proofErr w:type="gramEnd"/>
            <w:r>
              <w:rPr>
                <w:rFonts w:ascii="標楷體" w:eastAsia="標楷體" w:hAnsi="標楷體" w:hint="eastAsia"/>
              </w:rPr>
              <w:t>，或是依指定的數名，取放相等的量，也可自製數名注音卡，</w:t>
            </w:r>
            <w:proofErr w:type="gramStart"/>
            <w:r>
              <w:rPr>
                <w:rFonts w:ascii="標楷體" w:eastAsia="標楷體" w:hAnsi="標楷體" w:hint="eastAsia"/>
              </w:rPr>
              <w:t>依卡取</w:t>
            </w:r>
            <w:proofErr w:type="gramEnd"/>
            <w:r>
              <w:rPr>
                <w:rFonts w:ascii="標楷體" w:eastAsia="標楷體" w:hAnsi="標楷體" w:hint="eastAsia"/>
              </w:rPr>
              <w:t>拿相對的量。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藉由不同教具的操作及口語的練習，以加深對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以內補量的概念。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11-99</w:t>
            </w:r>
            <w:r>
              <w:rPr>
                <w:rFonts w:ascii="標楷體" w:eastAsia="標楷體" w:hAnsi="標楷體" w:hint="eastAsia"/>
              </w:rPr>
              <w:t>的量與數字符號結合，數字唱名，數量與數字符號能做正確的對應。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藉由黃金珠的取量練習及數字的結合，並加上</w:t>
            </w:r>
            <w:r>
              <w:rPr>
                <w:rFonts w:ascii="標楷體" w:eastAsia="標楷體" w:hAnsi="標楷體" w:hint="eastAsia"/>
              </w:rPr>
              <w:t>&gt;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&lt;</w:t>
            </w:r>
            <w:r>
              <w:rPr>
                <w:rFonts w:ascii="標楷體" w:eastAsia="標楷體" w:hAnsi="標楷體" w:hint="eastAsia"/>
              </w:rPr>
              <w:t>的符號，做量與數字的比大小。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個位加個位的心算練習，增加兒童對加法的心算記憶能力及加法進位心算能力。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延伸：用小實物模型做教具，以</w:t>
            </w:r>
            <w:r>
              <w:rPr>
                <w:rFonts w:ascii="標楷體" w:eastAsia="標楷體" w:hAnsi="標楷體" w:hint="eastAsia"/>
              </w:rPr>
              <w:t>增加孩子學習的趣味及挑戰性，並</w:t>
            </w:r>
            <w:proofErr w:type="gramStart"/>
            <w:r>
              <w:rPr>
                <w:rFonts w:ascii="標楷體" w:eastAsia="標楷體" w:hAnsi="標楷體" w:hint="eastAsia"/>
              </w:rPr>
              <w:t>建立數讀的</w:t>
            </w:r>
            <w:proofErr w:type="gramEnd"/>
            <w:r>
              <w:rPr>
                <w:rFonts w:ascii="標楷體" w:eastAsia="標楷體" w:hAnsi="標楷體" w:hint="eastAsia"/>
              </w:rPr>
              <w:t>概念。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延伸：可剪貼</w:t>
            </w:r>
            <w:r>
              <w:rPr>
                <w:rFonts w:ascii="標楷體" w:eastAsia="標楷體" w:hAnsi="標楷體" w:hint="eastAsia"/>
              </w:rPr>
              <w:t>DM</w:t>
            </w:r>
            <w:r>
              <w:rPr>
                <w:rFonts w:ascii="標楷體" w:eastAsia="標楷體" w:hAnsi="標楷體" w:hint="eastAsia"/>
              </w:rPr>
              <w:t>做錢幣數量的練習（依孩子的能力），藉由操作練習精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孩子對錢幣的概念。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10F34">
        <w:tc>
          <w:tcPr>
            <w:tcW w:w="10762" w:type="dxa"/>
            <w:gridSpan w:val="4"/>
          </w:tcPr>
          <w:p w:rsidR="00510F34" w:rsidRDefault="00FE5A7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-2-2</w:t>
            </w:r>
            <w:r>
              <w:rPr>
                <w:rFonts w:ascii="標楷體" w:eastAsia="標楷體" w:hAnsi="標楷體" w:hint="eastAsia"/>
              </w:rPr>
              <w:t>熟悉各種用具的操作動作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1-5</w:t>
            </w:r>
            <w:r>
              <w:rPr>
                <w:rFonts w:ascii="標楷體" w:eastAsia="標楷體" w:hAnsi="標楷體" w:hint="eastAsia"/>
              </w:rPr>
              <w:t>理解圖畫書的內容語功能</w:t>
            </w:r>
          </w:p>
          <w:p w:rsidR="00510F34" w:rsidRDefault="00FE5A73">
            <w:pPr>
              <w:widowControl/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-2-2</w:t>
            </w:r>
            <w:r>
              <w:rPr>
                <w:rFonts w:ascii="標楷體" w:eastAsia="標楷體" w:hAnsi="標楷體" w:hint="eastAsia"/>
              </w:rPr>
              <w:t>以口語參與活動</w:t>
            </w:r>
          </w:p>
        </w:tc>
        <w:tc>
          <w:tcPr>
            <w:tcW w:w="6231" w:type="dxa"/>
            <w:gridSpan w:val="2"/>
            <w:vMerge w:val="restart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綜合運用抓、握、扭轉、揉、捏的精細</w:t>
            </w:r>
          </w:p>
          <w:p w:rsidR="00510F34" w:rsidRDefault="00FE5A73" w:rsidP="00EB14BD">
            <w:pPr>
              <w:widowControl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-1-5-2</w:t>
            </w:r>
            <w:r>
              <w:rPr>
                <w:rFonts w:ascii="標楷體" w:eastAsia="標楷體" w:hAnsi="標楷體" w:hint="eastAsia"/>
              </w:rPr>
              <w:t>理解故事的角色與情節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-2-2-2</w:t>
            </w:r>
            <w:r>
              <w:rPr>
                <w:rFonts w:ascii="標楷體" w:eastAsia="標楷體" w:hAnsi="標楷體" w:hint="eastAsia"/>
              </w:rPr>
              <w:t>以清晰的口語表達想法</w:t>
            </w:r>
          </w:p>
          <w:p w:rsidR="00510F34" w:rsidRDefault="00FE5A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-2-2-3</w:t>
            </w:r>
            <w:r>
              <w:rPr>
                <w:rFonts w:ascii="標楷體" w:eastAsia="標楷體" w:hAnsi="標楷體" w:hint="eastAsia"/>
              </w:rPr>
              <w:t>在團體互動情境中開啟話題、依照輪次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EB14B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說話並延續對話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身體動作與健康、語文</w:t>
            </w:r>
          </w:p>
        </w:tc>
        <w:tc>
          <w:tcPr>
            <w:tcW w:w="6231" w:type="dxa"/>
            <w:gridSpan w:val="2"/>
            <w:vMerge/>
          </w:tcPr>
          <w:p w:rsidR="00510F34" w:rsidRDefault="00510F34">
            <w:pPr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2122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510F34">
        <w:trPr>
          <w:trHeight w:val="1152"/>
        </w:trPr>
        <w:tc>
          <w:tcPr>
            <w:tcW w:w="2122" w:type="dxa"/>
          </w:tcPr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金屬</w:t>
            </w:r>
            <w:proofErr w:type="gramStart"/>
            <w:r>
              <w:rPr>
                <w:rFonts w:ascii="標楷體" w:eastAsia="標楷體" w:hAnsi="標楷體" w:hint="eastAsia"/>
              </w:rPr>
              <w:t>嵌</w:t>
            </w:r>
            <w:proofErr w:type="gramEnd"/>
            <w:r>
              <w:rPr>
                <w:rFonts w:ascii="標楷體" w:eastAsia="標楷體" w:hAnsi="標楷體" w:hint="eastAsia"/>
              </w:rPr>
              <w:t>圖板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>
              <w:rPr>
                <w:rFonts w:ascii="標楷體" w:eastAsia="標楷體" w:hAnsi="標楷體" w:hint="eastAsia"/>
              </w:rPr>
              <w:t>短線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單</w:t>
            </w:r>
            <w:proofErr w:type="gramStart"/>
            <w:r>
              <w:rPr>
                <w:rFonts w:ascii="標楷體" w:eastAsia="標楷體" w:hAnsi="標楷體" w:hint="eastAsia"/>
              </w:rPr>
              <w:t>音多圖</w:t>
            </w:r>
            <w:proofErr w:type="gramEnd"/>
            <w:r>
              <w:rPr>
                <w:rFonts w:ascii="標楷體" w:eastAsia="標楷體" w:hAnsi="標楷體" w:hint="eastAsia"/>
              </w:rPr>
              <w:t>卡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>
              <w:rPr>
                <w:rFonts w:ascii="標楷體" w:eastAsia="標楷體" w:hAnsi="標楷體" w:hint="eastAsia"/>
              </w:rPr>
              <w:t>認識單音的詞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彙、練習解音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、拼音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/>
              </w:rPr>
              <w:t>3</w:t>
            </w:r>
            <w:r w:rsidRPr="00EB14B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運筆練習：注音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砂紙板與沙盤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/>
              </w:rPr>
              <w:t>4</w:t>
            </w:r>
            <w:r w:rsidRPr="00EB14BD">
              <w:rPr>
                <w:rFonts w:ascii="標楷體" w:eastAsia="標楷體" w:hAnsi="標楷體" w:hint="eastAsia"/>
              </w:rPr>
              <w:t>.</w:t>
            </w:r>
            <w:r w:rsidRPr="00EB14BD">
              <w:rPr>
                <w:rFonts w:ascii="標楷體" w:eastAsia="標楷體" w:hAnsi="標楷體" w:hint="eastAsia"/>
              </w:rPr>
              <w:t>聖誕及</w:t>
            </w:r>
            <w:r w:rsidRPr="00EB14BD">
              <w:rPr>
                <w:rFonts w:ascii="標楷體" w:eastAsia="標楷體" w:hAnsi="標楷體" w:hint="eastAsia"/>
              </w:rPr>
              <w:t>過年歌</w:t>
            </w: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proofErr w:type="gramStart"/>
            <w:r w:rsidRPr="00EB14BD">
              <w:rPr>
                <w:rFonts w:ascii="標楷體" w:eastAsia="標楷體" w:hAnsi="標楷體" w:hint="eastAsia"/>
              </w:rPr>
              <w:t>曲教唱</w:t>
            </w:r>
            <w:proofErr w:type="gramEnd"/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/>
              </w:rPr>
              <w:t>5.</w:t>
            </w:r>
            <w:r w:rsidRPr="00EB14BD">
              <w:rPr>
                <w:rFonts w:ascii="標楷體" w:eastAsia="標楷體" w:hAnsi="標楷體" w:hint="eastAsia"/>
              </w:rPr>
              <w:t>讀本</w:t>
            </w: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proofErr w:type="gramStart"/>
            <w:r w:rsidRPr="00EB14BD">
              <w:rPr>
                <w:rFonts w:ascii="標楷體" w:eastAsia="標楷體" w:hAnsi="標楷體" w:hint="eastAsia"/>
              </w:rPr>
              <w:t>－愛畫畫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的詩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6.</w:t>
            </w:r>
            <w:r w:rsidRPr="00EB14BD">
              <w:rPr>
                <w:rFonts w:ascii="標楷體" w:eastAsia="標楷體" w:hAnsi="標楷體" w:hint="eastAsia"/>
              </w:rPr>
              <w:t>吉祥物與吉祥</w:t>
            </w: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 xml:space="preserve">  </w:t>
            </w:r>
            <w:r w:rsidRPr="00EB14BD">
              <w:rPr>
                <w:rFonts w:ascii="標楷體" w:eastAsia="標楷體" w:hAnsi="標楷體" w:hint="eastAsia"/>
              </w:rPr>
              <w:t>話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7.</w:t>
            </w:r>
            <w:r w:rsidR="00FE5A73" w:rsidRPr="00EB14BD">
              <w:rPr>
                <w:rFonts w:ascii="標楷體" w:eastAsia="標楷體" w:hAnsi="標楷體" w:hint="eastAsia"/>
              </w:rPr>
              <w:t>十二生肖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FE5A73" w:rsidRPr="00EB14BD">
              <w:rPr>
                <w:rFonts w:ascii="標楷體" w:eastAsia="標楷體" w:hAnsi="標楷體" w:hint="eastAsia"/>
              </w:rPr>
              <w:t>唐詩</w:t>
            </w: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 w:firstLineChars="100" w:firstLine="240"/>
              <w:rPr>
                <w:rFonts w:ascii="標楷體" w:eastAsia="標楷體" w:hAnsi="標楷體"/>
              </w:rPr>
            </w:pPr>
            <w:proofErr w:type="gramStart"/>
            <w:r w:rsidRPr="00EB14BD">
              <w:rPr>
                <w:rFonts w:ascii="標楷體" w:eastAsia="標楷體" w:hAnsi="標楷體" w:hint="eastAsia"/>
              </w:rPr>
              <w:t>江雪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、塞下曲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透過金屬</w:t>
            </w:r>
            <w:proofErr w:type="gramStart"/>
            <w:r>
              <w:rPr>
                <w:rFonts w:ascii="標楷體" w:eastAsia="標楷體" w:hAnsi="標楷體" w:hint="eastAsia"/>
              </w:rPr>
              <w:t>嵌</w:t>
            </w:r>
            <w:proofErr w:type="gramEnd"/>
            <w:r>
              <w:rPr>
                <w:rFonts w:ascii="標楷體" w:eastAsia="標楷體" w:hAnsi="標楷體" w:hint="eastAsia"/>
              </w:rPr>
              <w:t>圖板描摹，強化手指的肌肉訓練、運筆練習。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</w:t>
            </w:r>
            <w:proofErr w:type="gramStart"/>
            <w:r>
              <w:rPr>
                <w:rFonts w:ascii="標楷體" w:eastAsia="標楷體" w:hAnsi="標楷體" w:hint="eastAsia"/>
              </w:rPr>
              <w:t>音多圖</w:t>
            </w:r>
            <w:proofErr w:type="gramEnd"/>
            <w:r>
              <w:rPr>
                <w:rFonts w:ascii="標楷體" w:eastAsia="標楷體" w:hAnsi="標楷體" w:hint="eastAsia"/>
              </w:rPr>
              <w:t>卡的圖示引導辨識圖片，並加深對單音符號的認識。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透過單</w:t>
            </w:r>
            <w:proofErr w:type="gramStart"/>
            <w:r>
              <w:rPr>
                <w:rFonts w:ascii="標楷體" w:eastAsia="標楷體" w:hAnsi="標楷體" w:hint="eastAsia"/>
              </w:rPr>
              <w:t>音多圖</w:t>
            </w:r>
            <w:proofErr w:type="gramEnd"/>
            <w:r>
              <w:rPr>
                <w:rFonts w:ascii="標楷體" w:eastAsia="標楷體" w:hAnsi="標楷體" w:hint="eastAsia"/>
              </w:rPr>
              <w:t>卡的圖示引導，</w:t>
            </w:r>
            <w:proofErr w:type="gramStart"/>
            <w:r>
              <w:rPr>
                <w:rFonts w:ascii="標楷體" w:eastAsia="標楷體" w:hAnsi="標楷體" w:hint="eastAsia"/>
              </w:rPr>
              <w:t>練習解音與</w:t>
            </w:r>
            <w:proofErr w:type="gramEnd"/>
            <w:r>
              <w:rPr>
                <w:rFonts w:ascii="標楷體" w:eastAsia="標楷體" w:hAnsi="標楷體" w:hint="eastAsia"/>
              </w:rPr>
              <w:t>拼音。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P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以輕快活潑的年節相關歌曲，透過歌唱及節奏方式來豐富中國文化活動的趣味性</w:t>
            </w:r>
            <w:r w:rsidRPr="00EB14BD">
              <w:rPr>
                <w:rFonts w:ascii="標楷體" w:eastAsia="標楷體" w:hAnsi="標楷體" w:hint="eastAsia"/>
              </w:rPr>
              <w:t>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透過讀本，增加語言活動的多樣性與趣味性，豐富各種語言的經驗，並利用情境帶活動，讓孩子能溶入並實際感受歌謠裡的趣味。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認識吉祥物與吉祥話的關聯性。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 w:rsidRPr="00EB14BD">
              <w:rPr>
                <w:rFonts w:ascii="標楷體" w:eastAsia="標楷體" w:hAnsi="標楷體" w:hint="eastAsia"/>
              </w:rPr>
              <w:t>透過十二生肖故事，認識生肖動物的名稱與排序。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欣賞唐詩，瞭解詩詞內容、意境及朗讀。</w:t>
            </w: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</w:tcPr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建立書寫時所需的肌肉能力，學習正確的握筆方式與坐姿，並練習畫出有方向性的線條。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加強對單音符號詞彙的認識。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</w:t>
            </w:r>
            <w:proofErr w:type="gramStart"/>
            <w:r>
              <w:rPr>
                <w:rFonts w:ascii="標楷體" w:eastAsia="標楷體" w:hAnsi="標楷體" w:hint="eastAsia"/>
              </w:rPr>
              <w:t>對解音</w:t>
            </w:r>
            <w:proofErr w:type="gramEnd"/>
            <w:r>
              <w:rPr>
                <w:rFonts w:ascii="標楷體" w:eastAsia="標楷體" w:hAnsi="標楷體" w:hint="eastAsia"/>
              </w:rPr>
              <w:t>、拼音的概念。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解音</w:t>
            </w:r>
            <w:proofErr w:type="gramEnd"/>
            <w:r>
              <w:rPr>
                <w:rFonts w:ascii="標楷體" w:eastAsia="標楷體" w:hAnsi="標楷體" w:hint="eastAsia"/>
              </w:rPr>
              <w:t>：將熟悉的詞彙</w:t>
            </w:r>
            <w:proofErr w:type="gramStart"/>
            <w:r>
              <w:rPr>
                <w:rFonts w:ascii="標楷體" w:eastAsia="標楷體" w:hAnsi="標楷體" w:hint="eastAsia"/>
              </w:rPr>
              <w:t>進行解音</w:t>
            </w:r>
            <w:proofErr w:type="gramEnd"/>
            <w:r>
              <w:rPr>
                <w:rFonts w:ascii="標楷體" w:eastAsia="標楷體" w:hAnsi="標楷體" w:hint="eastAsia"/>
              </w:rPr>
              <w:t>，聽出語言中的聲音元素。</w:t>
            </w: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拼音：將認識的注音圖形語言放在一起，結合兩個注音的聲音變成字音。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認識注音符號，並加強對符號筆順的書寫方式。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創作，例如：</w:t>
            </w:r>
            <w:proofErr w:type="gramStart"/>
            <w:r>
              <w:rPr>
                <w:rFonts w:ascii="標楷體" w:eastAsia="標楷體" w:hAnsi="標楷體" w:hint="eastAsia"/>
              </w:rPr>
              <w:t>撕貼畫或</w:t>
            </w:r>
            <w:proofErr w:type="gramEnd"/>
          </w:p>
          <w:p w:rsidR="00510F34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摺紙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EB14BD" w:rsidRDefault="00EB14BD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EB14BD">
              <w:rPr>
                <w:rFonts w:ascii="標楷體" w:eastAsia="標楷體" w:hAnsi="標楷體" w:hint="eastAsia"/>
              </w:rPr>
              <w:t>與字卡配對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，或透過活動注音盒</w:t>
            </w:r>
            <w:proofErr w:type="gramStart"/>
            <w:r w:rsidRPr="00EB14BD">
              <w:rPr>
                <w:rFonts w:ascii="標楷體" w:eastAsia="標楷體" w:hAnsi="標楷體" w:hint="eastAsia"/>
              </w:rPr>
              <w:t>進行拼解音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練習。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Pr="00EB14BD" w:rsidRDefault="00FE5A73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EB14BD">
              <w:rPr>
                <w:rFonts w:ascii="標楷體" w:eastAsia="標楷體" w:hAnsi="標楷體" w:hint="eastAsia"/>
              </w:rPr>
              <w:t>與字卡配對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，或透過活動注音盒</w:t>
            </w:r>
            <w:proofErr w:type="gramStart"/>
            <w:r w:rsidRPr="00EB14BD">
              <w:rPr>
                <w:rFonts w:ascii="標楷體" w:eastAsia="標楷體" w:hAnsi="標楷體" w:hint="eastAsia"/>
              </w:rPr>
              <w:t>進行拼解音</w:t>
            </w:r>
            <w:proofErr w:type="gramEnd"/>
            <w:r w:rsidRPr="00EB14BD">
              <w:rPr>
                <w:rFonts w:ascii="標楷體" w:eastAsia="標楷體" w:hAnsi="標楷體" w:hint="eastAsia"/>
              </w:rPr>
              <w:t>練習。</w:t>
            </w: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510F34" w:rsidRDefault="00510F34" w:rsidP="00EB14BD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10762" w:type="dxa"/>
            <w:gridSpan w:val="4"/>
          </w:tcPr>
          <w:p w:rsidR="00510F34" w:rsidRDefault="00FE5A7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</w:t>
            </w:r>
            <w:r>
              <w:rPr>
                <w:rFonts w:ascii="標楷體" w:eastAsia="標楷體" w:hAnsi="標楷體" w:hint="eastAsia"/>
                <w:szCs w:val="24"/>
              </w:rPr>
              <w:t>-1-1</w:t>
            </w:r>
            <w:r>
              <w:rPr>
                <w:rFonts w:ascii="標楷體" w:eastAsia="標楷體" w:hAnsi="標楷體" w:hint="eastAsia"/>
                <w:szCs w:val="24"/>
              </w:rPr>
              <w:t>體驗生活環境中愉悅的美感經驗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運用各種形式的藝術媒介進行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創作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-2-2</w:t>
            </w:r>
            <w:r>
              <w:rPr>
                <w:rFonts w:ascii="標楷體" w:eastAsia="標楷體" w:hAnsi="標楷體" w:hint="eastAsia"/>
                <w:szCs w:val="24"/>
              </w:rPr>
              <w:t>熟悉各種用具的操作動作，建立生活自理技能</w:t>
            </w:r>
          </w:p>
        </w:tc>
        <w:tc>
          <w:tcPr>
            <w:tcW w:w="6231" w:type="dxa"/>
            <w:gridSpan w:val="2"/>
            <w:vMerge w:val="restart"/>
          </w:tcPr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-1-1</w:t>
            </w:r>
            <w:r>
              <w:rPr>
                <w:rFonts w:ascii="標楷體" w:eastAsia="標楷體" w:hAnsi="標楷體" w:hint="eastAsia"/>
              </w:rPr>
              <w:t>探索生活環境中事物的美，體驗各種美感經驗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運用線條、形狀或色彩表現想法，並命名或賦予意義</w:t>
            </w:r>
          </w:p>
          <w:p w:rsidR="00510F34" w:rsidRDefault="00FE5A7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-2-2-1</w:t>
            </w:r>
            <w:r>
              <w:rPr>
                <w:rFonts w:ascii="標楷體" w:eastAsia="標楷體" w:hAnsi="標楷體" w:hint="eastAsia"/>
              </w:rPr>
              <w:t>平穩使用各種素材或器材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10F34" w:rsidRDefault="00510F3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4531" w:type="dxa"/>
            <w:gridSpan w:val="2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美感、身體動作與健康</w:t>
            </w:r>
          </w:p>
        </w:tc>
        <w:tc>
          <w:tcPr>
            <w:tcW w:w="6231" w:type="dxa"/>
            <w:gridSpan w:val="2"/>
            <w:vMerge/>
          </w:tcPr>
          <w:p w:rsidR="00510F34" w:rsidRDefault="00510F34">
            <w:pPr>
              <w:rPr>
                <w:rFonts w:ascii="標楷體" w:eastAsia="標楷體" w:hAnsi="標楷體"/>
              </w:rPr>
            </w:pPr>
          </w:p>
        </w:tc>
      </w:tr>
      <w:tr w:rsidR="00510F34">
        <w:tc>
          <w:tcPr>
            <w:tcW w:w="2122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510F34" w:rsidRDefault="00FE5A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510F34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寬版編織工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縫工</w:t>
            </w:r>
          </w:p>
          <w:p w:rsidR="00510F34" w:rsidRDefault="00FE5A73" w:rsidP="00FE5A73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針縫）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連續刺或剪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（圖形）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節慶飾品製作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摺紙工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對稱剪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練習基礎的編織技巧，觀察邏輯順序性。</w:t>
            </w: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（從不織布編織出發，接受幼兒錯中學習）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針縫的技巧，精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順序性的概念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次的動作，培養幼兒的耐心和意志力。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學習使用不同的材料，自己動手製作節慶時的配戴物品或裝飾物品，增添過節氣氛。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基本的摺紙動作。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340" w:lineRule="exact"/>
              <w:rPr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透過剪工的</w:t>
            </w:r>
            <w:proofErr w:type="gramEnd"/>
            <w:r>
              <w:rPr>
                <w:rFonts w:ascii="標楷體" w:eastAsia="標楷體" w:hAnsi="標楷體" w:hint="eastAsia"/>
              </w:rPr>
              <w:t>練習，精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手眼協調的能力。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變化不同圖案，可與節慶活動或文化結合，製作相關的作品</w:t>
            </w: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FE5A7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結合讀本：愛畫畫</w:t>
            </w:r>
            <w:proofErr w:type="gramStart"/>
            <w:r>
              <w:rPr>
                <w:rFonts w:ascii="標楷體" w:eastAsia="標楷體" w:hAnsi="標楷體" w:hint="eastAsia"/>
              </w:rPr>
              <w:t>的詩去創作</w:t>
            </w:r>
            <w:proofErr w:type="gramEnd"/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10F34" w:rsidRDefault="00510F3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p w:rsidR="00510F34" w:rsidRDefault="00510F34">
      <w:pPr>
        <w:rPr>
          <w:rFonts w:ascii="標楷體" w:eastAsia="標楷體" w:hAnsi="標楷體"/>
        </w:rPr>
      </w:pPr>
    </w:p>
    <w:tbl>
      <w:tblPr>
        <w:tblStyle w:val="TableNormal"/>
        <w:tblW w:w="1049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011"/>
        <w:gridCol w:w="6249"/>
      </w:tblGrid>
      <w:tr w:rsidR="00510F34">
        <w:trPr>
          <w:trHeight w:val="316"/>
        </w:trPr>
        <w:tc>
          <w:tcPr>
            <w:tcW w:w="10497" w:type="dxa"/>
            <w:gridSpan w:val="3"/>
          </w:tcPr>
          <w:p w:rsidR="00510F34" w:rsidRDefault="00FE5A73">
            <w:pPr>
              <w:pStyle w:val="TableParagraph"/>
              <w:ind w:left="480" w:right="410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 xml:space="preserve">              </w:t>
            </w: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品格教育</w:t>
            </w:r>
            <w:proofErr w:type="spellEnd"/>
            <w:r>
              <w:rPr>
                <w:rFonts w:ascii="標楷體" w:eastAsia="標楷體" w:hAnsi="標楷體"/>
                <w:sz w:val="28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sz w:val="28"/>
                <w:lang w:eastAsia="en-US"/>
              </w:rPr>
              <w:t>中組</w:t>
            </w:r>
            <w:proofErr w:type="spellEnd"/>
            <w:r>
              <w:rPr>
                <w:rFonts w:ascii="標楷體" w:eastAsia="標楷體" w:hAnsi="標楷體"/>
                <w:sz w:val="28"/>
                <w:lang w:eastAsia="en-US"/>
              </w:rPr>
              <w:t>)</w:t>
            </w:r>
          </w:p>
        </w:tc>
      </w:tr>
      <w:tr w:rsidR="00510F34">
        <w:trPr>
          <w:trHeight w:val="1804"/>
        </w:trPr>
        <w:tc>
          <w:tcPr>
            <w:tcW w:w="4248" w:type="dxa"/>
            <w:gridSpan w:val="2"/>
          </w:tcPr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課程目標</w:t>
            </w:r>
            <w:r>
              <w:rPr>
                <w:rFonts w:ascii="標楷體" w:eastAsia="標楷體" w:hAnsi="標楷體" w:cstheme="minorBidi"/>
              </w:rPr>
              <w:t>(</w:t>
            </w:r>
            <w:r>
              <w:rPr>
                <w:rFonts w:ascii="標楷體" w:eastAsia="標楷體" w:hAnsi="標楷體" w:cstheme="minorBidi" w:hint="eastAsia"/>
              </w:rPr>
              <w:t>直接目的</w:t>
            </w:r>
            <w:r>
              <w:rPr>
                <w:rFonts w:ascii="標楷體" w:eastAsia="標楷體" w:hAnsi="標楷體" w:cstheme="minorBidi"/>
              </w:rPr>
              <w:t>):</w:t>
            </w:r>
          </w:p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身</w:t>
            </w:r>
            <w:r>
              <w:rPr>
                <w:rFonts w:ascii="標楷體" w:eastAsia="標楷體" w:hAnsi="標楷體" w:cstheme="minorBidi"/>
              </w:rPr>
              <w:t>-2-2</w:t>
            </w:r>
            <w:r>
              <w:rPr>
                <w:rFonts w:ascii="標楷體" w:eastAsia="標楷體" w:hAnsi="標楷體" w:cstheme="minorBidi" w:hint="eastAsia"/>
              </w:rPr>
              <w:t>熟悉各種用具的操作動作，建立</w:t>
            </w:r>
          </w:p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     </w:t>
            </w:r>
            <w:r>
              <w:rPr>
                <w:rFonts w:ascii="標楷體" w:eastAsia="標楷體" w:hAnsi="標楷體" w:cstheme="minorBidi" w:hint="eastAsia"/>
              </w:rPr>
              <w:t>生活自理技能。</w:t>
            </w:r>
          </w:p>
          <w:p w:rsidR="00510F34" w:rsidRDefault="00FE5A73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-1-3</w:t>
            </w:r>
            <w:r>
              <w:rPr>
                <w:rFonts w:ascii="標楷體" w:eastAsia="標楷體" w:hAnsi="標楷體" w:hint="eastAsia"/>
              </w:rPr>
              <w:t>覺察生活規範與活動規則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  <w:tc>
          <w:tcPr>
            <w:tcW w:w="6249" w:type="dxa"/>
            <w:vMerge w:val="restart"/>
          </w:tcPr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學習指標</w:t>
            </w:r>
            <w:r>
              <w:rPr>
                <w:rFonts w:ascii="標楷體" w:eastAsia="標楷體" w:hAnsi="標楷體" w:cstheme="minorBidi"/>
              </w:rPr>
              <w:t>(</w:t>
            </w:r>
            <w:r>
              <w:rPr>
                <w:rFonts w:ascii="標楷體" w:eastAsia="標楷體" w:hAnsi="標楷體" w:cstheme="minorBidi" w:hint="eastAsia"/>
              </w:rPr>
              <w:t>間接目的</w:t>
            </w:r>
            <w:r>
              <w:rPr>
                <w:rFonts w:ascii="標楷體" w:eastAsia="標楷體" w:hAnsi="標楷體" w:cstheme="minorBidi"/>
              </w:rPr>
              <w:t>):</w:t>
            </w:r>
          </w:p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身</w:t>
            </w:r>
            <w:r>
              <w:rPr>
                <w:rFonts w:ascii="標楷體" w:eastAsia="標楷體" w:hAnsi="標楷體" w:cstheme="minorBidi"/>
              </w:rPr>
              <w:t>-</w:t>
            </w:r>
            <w:r>
              <w:rPr>
                <w:rFonts w:ascii="標楷體" w:eastAsia="標楷體" w:hAnsi="標楷體" w:cstheme="minorBidi" w:hint="eastAsia"/>
              </w:rPr>
              <w:t>中</w:t>
            </w:r>
            <w:r>
              <w:rPr>
                <w:rFonts w:ascii="標楷體" w:eastAsia="標楷體" w:hAnsi="標楷體" w:cstheme="minorBidi"/>
              </w:rPr>
              <w:t>-2-2-2</w:t>
            </w:r>
            <w:r>
              <w:rPr>
                <w:rFonts w:ascii="標楷體" w:eastAsia="標楷體" w:hAnsi="標楷體" w:cstheme="minorBidi" w:hint="eastAsia"/>
              </w:rPr>
              <w:t>清潔自己的餐具與整理用餐桌椅。</w:t>
            </w:r>
          </w:p>
          <w:p w:rsidR="00510F34" w:rsidRDefault="00FE5A73">
            <w:pPr>
              <w:spacing w:line="360" w:lineRule="exact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身</w:t>
            </w:r>
            <w:r>
              <w:rPr>
                <w:rFonts w:ascii="標楷體" w:eastAsia="標楷體" w:hAnsi="標楷體" w:cstheme="minorBidi"/>
                <w:color w:val="000000"/>
              </w:rPr>
              <w:t>-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中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-</w:t>
            </w:r>
            <w:r>
              <w:rPr>
                <w:rFonts w:ascii="標楷體" w:eastAsia="標楷體" w:hAnsi="標楷體" w:cstheme="minorBidi"/>
                <w:color w:val="000000"/>
              </w:rPr>
              <w:t>1-2-2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觀察與調整照顧自己及整理環境的動作</w:t>
            </w:r>
          </w:p>
          <w:p w:rsidR="00510F34" w:rsidRDefault="00FE5A73">
            <w:pPr>
              <w:pStyle w:val="TableParagraph"/>
              <w:spacing w:before="44"/>
              <w:ind w:left="0" w:right="9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-1-3-1</w:t>
            </w:r>
            <w:r>
              <w:rPr>
                <w:rFonts w:ascii="標楷體" w:eastAsia="標楷體" w:hAnsi="標楷體" w:hint="eastAsia"/>
              </w:rPr>
              <w:t>辨別生活環境中能做或不能做的事。</w:t>
            </w:r>
          </w:p>
          <w:p w:rsidR="00510F34" w:rsidRDefault="00510F34">
            <w:pPr>
              <w:pStyle w:val="TableParagraph"/>
              <w:spacing w:before="44"/>
              <w:ind w:leftChars="100" w:left="240" w:right="99" w:firstLineChars="500" w:firstLine="12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F34">
        <w:trPr>
          <w:trHeight w:val="414"/>
        </w:trPr>
        <w:tc>
          <w:tcPr>
            <w:tcW w:w="4248" w:type="dxa"/>
            <w:gridSpan w:val="2"/>
          </w:tcPr>
          <w:p w:rsidR="00510F34" w:rsidRDefault="00FE5A73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身體動作與健康、社會</w:t>
            </w:r>
          </w:p>
        </w:tc>
        <w:tc>
          <w:tcPr>
            <w:tcW w:w="6249" w:type="dxa"/>
            <w:vMerge/>
            <w:vAlign w:val="center"/>
          </w:tcPr>
          <w:p w:rsidR="00510F34" w:rsidRDefault="00510F34">
            <w:pPr>
              <w:rPr>
                <w:rFonts w:ascii="標楷體" w:eastAsia="標楷體" w:hAnsi="標楷體" w:cstheme="minorBidi"/>
              </w:rPr>
            </w:pPr>
          </w:p>
        </w:tc>
      </w:tr>
      <w:tr w:rsidR="00510F34">
        <w:trPr>
          <w:trHeight w:val="282"/>
        </w:trPr>
        <w:tc>
          <w:tcPr>
            <w:tcW w:w="2237" w:type="dxa"/>
          </w:tcPr>
          <w:p w:rsidR="00510F34" w:rsidRDefault="00FE5A73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bookmarkStart w:id="0" w:name="_Hlk117975164"/>
            <w:proofErr w:type="spellStart"/>
            <w:r>
              <w:rPr>
                <w:rFonts w:ascii="標楷體" w:eastAsia="標楷體" w:hAnsi="標楷體"/>
                <w:sz w:val="24"/>
                <w:szCs w:val="24"/>
                <w:lang w:eastAsia="en-US"/>
              </w:rPr>
              <w:t>工作名稱</w:t>
            </w:r>
            <w:proofErr w:type="spellEnd"/>
          </w:p>
        </w:tc>
        <w:tc>
          <w:tcPr>
            <w:tcW w:w="8260" w:type="dxa"/>
            <w:gridSpan w:val="2"/>
          </w:tcPr>
          <w:p w:rsidR="00510F34" w:rsidRDefault="00FE5A73">
            <w:pPr>
              <w:pStyle w:val="TableParagraph"/>
              <w:ind w:left="480" w:right="2982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  <w:lang w:eastAsia="en-US"/>
              </w:rPr>
              <w:t>蒙特梭利教育內容</w:t>
            </w:r>
            <w:proofErr w:type="spellEnd"/>
          </w:p>
        </w:tc>
      </w:tr>
      <w:bookmarkEnd w:id="0"/>
      <w:tr w:rsidR="00510F34" w:rsidTr="00FE5A73">
        <w:trPr>
          <w:trHeight w:val="11667"/>
        </w:trPr>
        <w:tc>
          <w:tcPr>
            <w:tcW w:w="2237" w:type="dxa"/>
          </w:tcPr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秩序性建立：</w:t>
            </w: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cstheme="minorBidi" w:hint="eastAsia"/>
                <w:color w:val="000000"/>
              </w:rPr>
              <w:t>整齊吊</w:t>
            </w:r>
            <w:proofErr w:type="gramEnd"/>
            <w:r>
              <w:rPr>
                <w:rFonts w:ascii="標楷體" w:eastAsia="標楷體" w:hAnsi="標楷體" w:cstheme="minorBidi" w:hint="eastAsia"/>
                <w:color w:val="000000"/>
              </w:rPr>
              <w:t>掛衣物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 w:rsidP="00FE5A73">
            <w:pPr>
              <w:snapToGrid w:val="0"/>
              <w:ind w:left="240" w:hangingChars="100" w:hanging="240"/>
              <w:rPr>
                <w:rFonts w:ascii="標楷體" w:eastAsia="標楷體" w:hAnsi="標楷體" w:cstheme="minorBidi"/>
                <w:color w:val="000000"/>
              </w:rPr>
            </w:pPr>
            <w:r w:rsidRPr="00FE5A73">
              <w:rPr>
                <w:rFonts w:ascii="標楷體" w:eastAsia="標楷體" w:hAnsi="標楷體" w:cstheme="minorBidi"/>
                <w:color w:val="000000"/>
                <w:highlight w:val="lightGray"/>
                <w:shd w:val="pct15" w:color="auto" w:fill="FFFFFF"/>
              </w:rPr>
              <w:t>2.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餐具的擺放與整理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（湯匙、碗）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品格：</w:t>
            </w: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1.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學習如何感謝他人</w:t>
            </w:r>
          </w:p>
          <w:p w:rsidR="00510F34" w:rsidRDefault="00FE5A73" w:rsidP="00FE5A73">
            <w:pPr>
              <w:snapToGrid w:val="0"/>
              <w:rPr>
                <w:rFonts w:ascii="標楷體" w:eastAsia="標楷體" w:hAnsi="標楷體" w:cstheme="minorBidi" w:hint="eastAsia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 xml:space="preserve">  </w:t>
            </w: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  <w:highlight w:val="lightGray"/>
              </w:rPr>
              <w:t>2.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走到老師旁邊說話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3.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學習舉手發言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健康保健衛生</w:t>
            </w:r>
            <w:r>
              <w:rPr>
                <w:rFonts w:ascii="標楷體" w:eastAsia="標楷體" w:hAnsi="標楷體" w:cstheme="minorBidi"/>
                <w:color w:val="000000"/>
              </w:rPr>
              <w:t xml:space="preserve">:     </w:t>
            </w: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1.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運動後流汗，記</w:t>
            </w: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 xml:space="preserve">  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得用毛巾擦拭及</w:t>
            </w: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 xml:space="preserve">  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更換衣服</w:t>
            </w:r>
          </w:p>
          <w:p w:rsidR="00510F34" w:rsidRDefault="00510F34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2.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用餐後保持桌面</w:t>
            </w: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 xml:space="preserve">  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及地板的整潔</w:t>
            </w:r>
          </w:p>
          <w:p w:rsidR="00510F34" w:rsidRDefault="00510F34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安全教育：</w:t>
            </w:r>
          </w:p>
          <w:p w:rsidR="00510F34" w:rsidRDefault="00FE5A73">
            <w:pPr>
              <w:adjustRightInd w:val="0"/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>1.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上下樓梯安全宣導</w:t>
            </w:r>
          </w:p>
          <w:p w:rsidR="00510F34" w:rsidRDefault="00FE5A73">
            <w:pPr>
              <w:adjustRightInd w:val="0"/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/>
                <w:color w:val="000000"/>
              </w:rPr>
              <w:t xml:space="preserve">  </w:t>
            </w:r>
          </w:p>
          <w:p w:rsidR="00510F34" w:rsidRDefault="00FE5A73">
            <w:pPr>
              <w:rPr>
                <w:rFonts w:ascii="標楷體" w:eastAsia="標楷體" w:hAnsi="標楷體" w:cstheme="minorBidi"/>
                <w:color w:val="000000"/>
                <w:lang w:eastAsia="en-US"/>
              </w:rPr>
            </w:pPr>
            <w:r>
              <w:rPr>
                <w:rFonts w:ascii="標楷體" w:eastAsia="標楷體" w:hAnsi="標楷體" w:cstheme="minorBidi"/>
                <w:color w:val="000000"/>
                <w:lang w:eastAsia="en-US"/>
              </w:rPr>
              <w:t>2.</w:t>
            </w:r>
            <w:r>
              <w:rPr>
                <w:rFonts w:ascii="標楷體" w:eastAsia="標楷體" w:hAnsi="標楷體" w:cstheme="minorBidi" w:hint="eastAsia"/>
                <w:color w:val="000000"/>
                <w:lang w:eastAsia="en-US"/>
              </w:rPr>
              <w:t>防災演練</w:t>
            </w:r>
          </w:p>
          <w:p w:rsidR="00510F34" w:rsidRDefault="00510F34">
            <w:pPr>
              <w:pStyle w:val="TableParagraph"/>
              <w:ind w:left="480" w:right="7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</w:p>
        </w:tc>
        <w:tc>
          <w:tcPr>
            <w:tcW w:w="8260" w:type="dxa"/>
            <w:gridSpan w:val="2"/>
          </w:tcPr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培養物品歸回原位的好習慣，學習自我照顧能力。</w:t>
            </w:r>
          </w:p>
          <w:p w:rsidR="00510F34" w:rsidRDefault="00510F34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培養生活禮儀、人際關係、社會性發展並建立互信的關係。</w:t>
            </w:r>
          </w:p>
          <w:p w:rsidR="00510F34" w:rsidRDefault="00FE5A73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學習生活禮節及為他人著想的態度。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學習適當表達對他人的感謝，樂於運用請、謝謝、對不起作為禮貌用語和溝通。</w:t>
            </w:r>
          </w:p>
          <w:p w:rsidR="00510F34" w:rsidRDefault="00510F34">
            <w:pPr>
              <w:tabs>
                <w:tab w:val="right" w:pos="2519"/>
              </w:tabs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學習等待及尊重他人</w:t>
            </w:r>
          </w:p>
          <w:p w:rsidR="00510F34" w:rsidRDefault="00510F34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snapToGrid w:val="0"/>
              <w:ind w:rightChars="-20" w:right="-48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學習尊重他人的發言權。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養成運動後照顧自己的好習慣。</w:t>
            </w:r>
          </w:p>
          <w:p w:rsidR="00510F34" w:rsidRDefault="00510F34">
            <w:pPr>
              <w:rPr>
                <w:rFonts w:ascii="標楷體" w:eastAsia="標楷體" w:hAnsi="標楷體" w:cstheme="minorBidi"/>
              </w:rPr>
            </w:pPr>
          </w:p>
          <w:p w:rsidR="00510F34" w:rsidRDefault="00510F34">
            <w:pPr>
              <w:rPr>
                <w:rFonts w:ascii="標楷體" w:eastAsia="標楷體" w:hAnsi="標楷體" w:cstheme="minorBidi"/>
              </w:rPr>
            </w:pPr>
          </w:p>
          <w:p w:rsidR="00510F34" w:rsidRDefault="00510F34">
            <w:pPr>
              <w:rPr>
                <w:rFonts w:ascii="標楷體" w:eastAsia="標楷體" w:hAnsi="標楷體" w:cstheme="minorBidi"/>
              </w:rPr>
            </w:pPr>
          </w:p>
          <w:p w:rsidR="00510F34" w:rsidRDefault="00FE5A73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培養主動整理桌面、地板及養成餐後收拾的好習慣。</w:t>
            </w:r>
          </w:p>
          <w:p w:rsidR="00510F34" w:rsidRDefault="00510F34">
            <w:pPr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510F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</w:rPr>
            </w:pPr>
          </w:p>
          <w:p w:rsidR="00510F34" w:rsidRPr="00FE5A73" w:rsidRDefault="00510F34" w:rsidP="00FE5A73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Pr="00FE5A73" w:rsidRDefault="00510F34" w:rsidP="00FE5A73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Pr="00FE5A73" w:rsidRDefault="00FE5A73" w:rsidP="00FE5A73">
            <w:pPr>
              <w:rPr>
                <w:rFonts w:ascii="標楷體" w:eastAsia="標楷體" w:hAnsi="標楷體" w:cstheme="minorBidi"/>
                <w:color w:val="000000"/>
              </w:rPr>
            </w:pPr>
            <w:r w:rsidRPr="00FE5A73">
              <w:rPr>
                <w:rFonts w:ascii="標楷體" w:eastAsia="標楷體" w:hAnsi="標楷體" w:cstheme="minorBidi" w:hint="eastAsia"/>
                <w:color w:val="000000"/>
              </w:rPr>
              <w:t>學習放慢腳步走樓梯，覺察自身安全，避開危險的人事物。</w:t>
            </w:r>
          </w:p>
          <w:p w:rsidR="00510F34" w:rsidRPr="00FE5A73" w:rsidRDefault="00510F34" w:rsidP="00FE5A73">
            <w:pPr>
              <w:rPr>
                <w:rFonts w:ascii="標楷體" w:eastAsia="標楷體" w:hAnsi="標楷體" w:cstheme="minorBidi"/>
                <w:color w:val="000000"/>
              </w:rPr>
            </w:pPr>
          </w:p>
          <w:p w:rsidR="00510F34" w:rsidRDefault="00FE5A73" w:rsidP="00FE5A73">
            <w:pPr>
              <w:rPr>
                <w:rFonts w:ascii="標楷體" w:eastAsia="標楷體" w:hAnsi="標楷體"/>
                <w:szCs w:val="24"/>
              </w:rPr>
            </w:pPr>
            <w:r w:rsidRPr="00FE5A73">
              <w:rPr>
                <w:rFonts w:ascii="標楷體" w:eastAsia="標楷體" w:hAnsi="標楷體" w:cstheme="minorBidi" w:hint="eastAsia"/>
                <w:color w:val="000000"/>
              </w:rPr>
              <w:t>火災逃生演練與宣導，加強師生對火災的認識與突發狀況的應變能力。</w:t>
            </w:r>
          </w:p>
        </w:tc>
      </w:tr>
    </w:tbl>
    <w:p w:rsidR="00510F34" w:rsidRDefault="00510F34">
      <w:pPr>
        <w:rPr>
          <w:rFonts w:ascii="標楷體" w:eastAsia="標楷體" w:hAnsi="標楷體" w:hint="eastAsia"/>
        </w:rPr>
      </w:pPr>
      <w:bookmarkStart w:id="1" w:name="_GoBack"/>
      <w:bookmarkEnd w:id="1"/>
    </w:p>
    <w:sectPr w:rsidR="00510F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multilevel"/>
    <w:tmpl w:val="0AC276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F6C1F"/>
    <w:multiLevelType w:val="singleLevel"/>
    <w:tmpl w:val="635F6C1F"/>
    <w:lvl w:ilvl="0">
      <w:start w:val="7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3CC2"/>
    <w:rsid w:val="00026EDB"/>
    <w:rsid w:val="00051C8B"/>
    <w:rsid w:val="000563E3"/>
    <w:rsid w:val="00061480"/>
    <w:rsid w:val="00062F70"/>
    <w:rsid w:val="00075D28"/>
    <w:rsid w:val="000768D1"/>
    <w:rsid w:val="00084842"/>
    <w:rsid w:val="0009098E"/>
    <w:rsid w:val="000A07E1"/>
    <w:rsid w:val="000A1F5C"/>
    <w:rsid w:val="000C0535"/>
    <w:rsid w:val="000E3FB6"/>
    <w:rsid w:val="000E61A0"/>
    <w:rsid w:val="00111C25"/>
    <w:rsid w:val="00113BF9"/>
    <w:rsid w:val="0013277B"/>
    <w:rsid w:val="00145879"/>
    <w:rsid w:val="00155427"/>
    <w:rsid w:val="001633A7"/>
    <w:rsid w:val="001651B2"/>
    <w:rsid w:val="00171886"/>
    <w:rsid w:val="00195AF7"/>
    <w:rsid w:val="001B7FA8"/>
    <w:rsid w:val="001C06A4"/>
    <w:rsid w:val="001C6514"/>
    <w:rsid w:val="00213790"/>
    <w:rsid w:val="0021733B"/>
    <w:rsid w:val="0022026E"/>
    <w:rsid w:val="002422BF"/>
    <w:rsid w:val="00270341"/>
    <w:rsid w:val="00275FC8"/>
    <w:rsid w:val="00290E5B"/>
    <w:rsid w:val="002B1E47"/>
    <w:rsid w:val="002B5414"/>
    <w:rsid w:val="002B6610"/>
    <w:rsid w:val="002C6829"/>
    <w:rsid w:val="002D44F8"/>
    <w:rsid w:val="002E49A4"/>
    <w:rsid w:val="002F75BE"/>
    <w:rsid w:val="003330BE"/>
    <w:rsid w:val="003472A4"/>
    <w:rsid w:val="00350DA6"/>
    <w:rsid w:val="003524A5"/>
    <w:rsid w:val="00353345"/>
    <w:rsid w:val="00357DC6"/>
    <w:rsid w:val="0037031F"/>
    <w:rsid w:val="00374C1B"/>
    <w:rsid w:val="003A46CD"/>
    <w:rsid w:val="003B3525"/>
    <w:rsid w:val="003D54ED"/>
    <w:rsid w:val="003E0D7E"/>
    <w:rsid w:val="003E384E"/>
    <w:rsid w:val="003E7A40"/>
    <w:rsid w:val="0040144A"/>
    <w:rsid w:val="00423F74"/>
    <w:rsid w:val="00424485"/>
    <w:rsid w:val="0044502F"/>
    <w:rsid w:val="00457DAD"/>
    <w:rsid w:val="0046004A"/>
    <w:rsid w:val="004866D2"/>
    <w:rsid w:val="0048752D"/>
    <w:rsid w:val="00487EC8"/>
    <w:rsid w:val="004A1324"/>
    <w:rsid w:val="004A68C1"/>
    <w:rsid w:val="004D57BA"/>
    <w:rsid w:val="004E352B"/>
    <w:rsid w:val="004F6BDA"/>
    <w:rsid w:val="004F750E"/>
    <w:rsid w:val="004F7789"/>
    <w:rsid w:val="00510F34"/>
    <w:rsid w:val="005166D8"/>
    <w:rsid w:val="00524524"/>
    <w:rsid w:val="00526C56"/>
    <w:rsid w:val="00537D35"/>
    <w:rsid w:val="00547B87"/>
    <w:rsid w:val="005579C8"/>
    <w:rsid w:val="0056154A"/>
    <w:rsid w:val="005725C8"/>
    <w:rsid w:val="005832DF"/>
    <w:rsid w:val="00592D86"/>
    <w:rsid w:val="005A614B"/>
    <w:rsid w:val="005B67C7"/>
    <w:rsid w:val="005C5AFF"/>
    <w:rsid w:val="005D487D"/>
    <w:rsid w:val="005D577E"/>
    <w:rsid w:val="005D5FB8"/>
    <w:rsid w:val="005E2DB5"/>
    <w:rsid w:val="005E5D16"/>
    <w:rsid w:val="005E677D"/>
    <w:rsid w:val="005F032B"/>
    <w:rsid w:val="006050F2"/>
    <w:rsid w:val="00636F00"/>
    <w:rsid w:val="0064228A"/>
    <w:rsid w:val="00657571"/>
    <w:rsid w:val="0066118D"/>
    <w:rsid w:val="0066347E"/>
    <w:rsid w:val="006841AF"/>
    <w:rsid w:val="006A1FB2"/>
    <w:rsid w:val="006A2DB8"/>
    <w:rsid w:val="006A50DA"/>
    <w:rsid w:val="006A7A93"/>
    <w:rsid w:val="006B4657"/>
    <w:rsid w:val="006C105A"/>
    <w:rsid w:val="006C36AB"/>
    <w:rsid w:val="006C54CC"/>
    <w:rsid w:val="006C6BB3"/>
    <w:rsid w:val="006D6C0B"/>
    <w:rsid w:val="006F3145"/>
    <w:rsid w:val="007062EA"/>
    <w:rsid w:val="0071396A"/>
    <w:rsid w:val="00722ABF"/>
    <w:rsid w:val="0072333F"/>
    <w:rsid w:val="00723A61"/>
    <w:rsid w:val="00731DEA"/>
    <w:rsid w:val="00733580"/>
    <w:rsid w:val="00774FCD"/>
    <w:rsid w:val="0079059B"/>
    <w:rsid w:val="00792CD2"/>
    <w:rsid w:val="007C3C96"/>
    <w:rsid w:val="007D596D"/>
    <w:rsid w:val="007F0C46"/>
    <w:rsid w:val="00807C53"/>
    <w:rsid w:val="00814D40"/>
    <w:rsid w:val="0088444E"/>
    <w:rsid w:val="00895A6A"/>
    <w:rsid w:val="008A7165"/>
    <w:rsid w:val="008B1568"/>
    <w:rsid w:val="008B23B8"/>
    <w:rsid w:val="008C76C6"/>
    <w:rsid w:val="008F5052"/>
    <w:rsid w:val="008F5971"/>
    <w:rsid w:val="008F63A4"/>
    <w:rsid w:val="0090759F"/>
    <w:rsid w:val="0092608B"/>
    <w:rsid w:val="00931176"/>
    <w:rsid w:val="00944B11"/>
    <w:rsid w:val="009642B1"/>
    <w:rsid w:val="0098467F"/>
    <w:rsid w:val="009A2344"/>
    <w:rsid w:val="009D0164"/>
    <w:rsid w:val="009D2419"/>
    <w:rsid w:val="009E7B26"/>
    <w:rsid w:val="009F4FD1"/>
    <w:rsid w:val="009F603F"/>
    <w:rsid w:val="00A00145"/>
    <w:rsid w:val="00A0565A"/>
    <w:rsid w:val="00A25F36"/>
    <w:rsid w:val="00A26D73"/>
    <w:rsid w:val="00A30998"/>
    <w:rsid w:val="00A40F5A"/>
    <w:rsid w:val="00A83FFF"/>
    <w:rsid w:val="00AA1B8F"/>
    <w:rsid w:val="00AB5715"/>
    <w:rsid w:val="00AB7895"/>
    <w:rsid w:val="00AE2489"/>
    <w:rsid w:val="00AE2570"/>
    <w:rsid w:val="00AF1237"/>
    <w:rsid w:val="00B02581"/>
    <w:rsid w:val="00B32F37"/>
    <w:rsid w:val="00B41D38"/>
    <w:rsid w:val="00B528BB"/>
    <w:rsid w:val="00B63FD2"/>
    <w:rsid w:val="00B663B8"/>
    <w:rsid w:val="00B7128D"/>
    <w:rsid w:val="00B75DD0"/>
    <w:rsid w:val="00B922FE"/>
    <w:rsid w:val="00B92464"/>
    <w:rsid w:val="00B9693C"/>
    <w:rsid w:val="00BA0DEF"/>
    <w:rsid w:val="00BA4B0F"/>
    <w:rsid w:val="00BB3D0E"/>
    <w:rsid w:val="00BD7F75"/>
    <w:rsid w:val="00BF76C5"/>
    <w:rsid w:val="00C01780"/>
    <w:rsid w:val="00C0224A"/>
    <w:rsid w:val="00C04877"/>
    <w:rsid w:val="00C104D6"/>
    <w:rsid w:val="00C11DA5"/>
    <w:rsid w:val="00C54C9E"/>
    <w:rsid w:val="00C60649"/>
    <w:rsid w:val="00C70EDA"/>
    <w:rsid w:val="00C74084"/>
    <w:rsid w:val="00C76045"/>
    <w:rsid w:val="00C83687"/>
    <w:rsid w:val="00C955ED"/>
    <w:rsid w:val="00C97235"/>
    <w:rsid w:val="00CA5C0C"/>
    <w:rsid w:val="00CD197A"/>
    <w:rsid w:val="00CD655B"/>
    <w:rsid w:val="00CE13FF"/>
    <w:rsid w:val="00CF3AF6"/>
    <w:rsid w:val="00CF7E47"/>
    <w:rsid w:val="00D0720D"/>
    <w:rsid w:val="00D111ED"/>
    <w:rsid w:val="00D1378B"/>
    <w:rsid w:val="00D17AA6"/>
    <w:rsid w:val="00D22D82"/>
    <w:rsid w:val="00D25314"/>
    <w:rsid w:val="00D26F54"/>
    <w:rsid w:val="00D3142E"/>
    <w:rsid w:val="00D35B13"/>
    <w:rsid w:val="00D4454C"/>
    <w:rsid w:val="00D473B1"/>
    <w:rsid w:val="00D500AF"/>
    <w:rsid w:val="00D50F90"/>
    <w:rsid w:val="00D61E91"/>
    <w:rsid w:val="00D67780"/>
    <w:rsid w:val="00D737A8"/>
    <w:rsid w:val="00DC4034"/>
    <w:rsid w:val="00DC536B"/>
    <w:rsid w:val="00DE42DD"/>
    <w:rsid w:val="00DE6508"/>
    <w:rsid w:val="00DF4913"/>
    <w:rsid w:val="00E32D30"/>
    <w:rsid w:val="00E453C6"/>
    <w:rsid w:val="00E4618F"/>
    <w:rsid w:val="00E65F93"/>
    <w:rsid w:val="00E71BA1"/>
    <w:rsid w:val="00EB14BD"/>
    <w:rsid w:val="00EC1BDE"/>
    <w:rsid w:val="00ED6084"/>
    <w:rsid w:val="00F11555"/>
    <w:rsid w:val="00F14DFB"/>
    <w:rsid w:val="00F16C1F"/>
    <w:rsid w:val="00F272A8"/>
    <w:rsid w:val="00F319F4"/>
    <w:rsid w:val="00F40288"/>
    <w:rsid w:val="00F52412"/>
    <w:rsid w:val="00F63748"/>
    <w:rsid w:val="00F802C2"/>
    <w:rsid w:val="00F83CF1"/>
    <w:rsid w:val="00F95EE9"/>
    <w:rsid w:val="00FB6C05"/>
    <w:rsid w:val="00FC6FF8"/>
    <w:rsid w:val="00FE5A73"/>
    <w:rsid w:val="06D3159C"/>
    <w:rsid w:val="07F65415"/>
    <w:rsid w:val="40C154A6"/>
    <w:rsid w:val="532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22F99"/>
  <w14:defaultImageDpi w14:val="0"/>
  <w15:docId w15:val="{443CE844-50A2-48C3-BE56-9F8AEFF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qFormat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qFormat/>
    <w:locked/>
    <w:rPr>
      <w:sz w:val="20"/>
    </w:rPr>
  </w:style>
  <w:style w:type="character" w:customStyle="1" w:styleId="a6">
    <w:name w:val="頁尾 字元"/>
    <w:link w:val="a5"/>
    <w:uiPriority w:val="99"/>
    <w:qFormat/>
    <w:locked/>
    <w:rPr>
      <w:sz w:val="20"/>
    </w:rPr>
  </w:style>
  <w:style w:type="character" w:customStyle="1" w:styleId="1">
    <w:name w:val="預留位置文字1"/>
    <w:uiPriority w:val="99"/>
    <w:semiHidden/>
    <w:qFormat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370C3-7882-41DD-9DF9-5ECC88D6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豐田大郡幼兒園2</dc:creator>
  <cp:lastModifiedBy>User</cp:lastModifiedBy>
  <cp:revision>23</cp:revision>
  <cp:lastPrinted>2020-12-08T07:16:00Z</cp:lastPrinted>
  <dcterms:created xsi:type="dcterms:W3CDTF">2022-10-19T06:39:00Z</dcterms:created>
  <dcterms:modified xsi:type="dcterms:W3CDTF">2022-11-08T02:06:00Z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