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5DB46" w14:textId="7BA8D0B6" w:rsidR="008E57E5" w:rsidRDefault="00B271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A66DEE">
        <w:rPr>
          <w:rFonts w:ascii="標楷體" w:eastAsia="標楷體" w:hAnsi="標楷體" w:hint="eastAsia"/>
        </w:rPr>
        <w:t xml:space="preserve">                 </w:t>
      </w:r>
      <w:r w:rsidR="00A66DEE">
        <w:rPr>
          <w:rFonts w:ascii="標楷體" w:eastAsia="標楷體" w:hAnsi="標楷體" w:hint="eastAsia"/>
          <w:b/>
        </w:rPr>
        <w:t xml:space="preserve"> </w:t>
      </w:r>
      <w:r w:rsidR="00A66DEE">
        <w:rPr>
          <w:rFonts w:ascii="標楷體" w:eastAsia="標楷體" w:hAnsi="標楷體" w:hint="eastAsia"/>
          <w:b/>
          <w:sz w:val="28"/>
        </w:rPr>
        <w:t>桃園市私立豐田大郡幼兒園</w:t>
      </w:r>
      <w:r w:rsidR="00A66DEE">
        <w:rPr>
          <w:rFonts w:ascii="標楷體" w:eastAsia="標楷體" w:hAnsi="標楷體"/>
          <w:b/>
          <w:sz w:val="28"/>
        </w:rPr>
        <w:t>1</w:t>
      </w:r>
      <w:r w:rsidR="00A66DEE">
        <w:rPr>
          <w:rFonts w:ascii="標楷體" w:eastAsia="標楷體" w:hAnsi="標楷體" w:hint="eastAsia"/>
          <w:b/>
          <w:sz w:val="28"/>
        </w:rPr>
        <w:t>1</w:t>
      </w:r>
      <w:r w:rsidR="000434D2">
        <w:rPr>
          <w:rFonts w:ascii="標楷體" w:eastAsia="標楷體" w:hAnsi="標楷體" w:hint="eastAsia"/>
          <w:b/>
          <w:sz w:val="28"/>
        </w:rPr>
        <w:t>4</w:t>
      </w:r>
      <w:r w:rsidR="00A66DEE">
        <w:rPr>
          <w:rFonts w:ascii="標楷體" w:eastAsia="標楷體" w:hAnsi="標楷體"/>
          <w:b/>
          <w:sz w:val="28"/>
        </w:rPr>
        <w:t>年</w:t>
      </w:r>
      <w:r w:rsidR="00A66DEE">
        <w:rPr>
          <w:rFonts w:ascii="標楷體" w:eastAsia="標楷體" w:hAnsi="標楷體" w:hint="eastAsia"/>
          <w:b/>
          <w:sz w:val="28"/>
        </w:rPr>
        <w:t>2.3.4</w:t>
      </w:r>
      <w:r w:rsidR="00A66DEE">
        <w:rPr>
          <w:rFonts w:ascii="標楷體" w:eastAsia="標楷體" w:hAnsi="標楷體"/>
          <w:b/>
          <w:sz w:val="28"/>
        </w:rPr>
        <w:t>月教案</w:t>
      </w:r>
      <w:r w:rsidR="00A66DEE">
        <w:rPr>
          <w:rFonts w:ascii="標楷體" w:eastAsia="標楷體" w:hAnsi="標楷體"/>
        </w:rPr>
        <w:t xml:space="preserve"> </w:t>
      </w:r>
      <w:r w:rsidR="00A66DEE">
        <w:rPr>
          <w:rFonts w:ascii="標楷體" w:eastAsia="標楷體" w:hAnsi="標楷體"/>
          <w:b/>
        </w:rPr>
        <w:t>(</w:t>
      </w:r>
      <w:r w:rsidR="00A66DEE">
        <w:rPr>
          <w:rFonts w:ascii="標楷體" w:eastAsia="標楷體" w:hAnsi="標楷體" w:hint="eastAsia"/>
          <w:b/>
        </w:rPr>
        <w:t>大</w:t>
      </w:r>
      <w:r w:rsidR="00A66DEE">
        <w:rPr>
          <w:rFonts w:ascii="標楷體" w:eastAsia="標楷體" w:hAnsi="標楷體"/>
          <w:b/>
        </w:rPr>
        <w:t>組)</w:t>
      </w:r>
      <w:r w:rsidR="00A66DEE">
        <w:rPr>
          <w:rFonts w:ascii="標楷體" w:eastAsia="標楷體" w:hAnsi="標楷體"/>
          <w:sz w:val="28"/>
        </w:rPr>
        <w:t xml:space="preserve"> </w:t>
      </w:r>
      <w:r w:rsidR="00A66DEE">
        <w:rPr>
          <w:rFonts w:ascii="標楷體" w:eastAsia="標楷體" w:hAnsi="標楷體"/>
        </w:rPr>
        <w:t xml:space="preserve">  </w:t>
      </w:r>
      <w:r w:rsidR="00A66DEE">
        <w:rPr>
          <w:rFonts w:ascii="標楷體" w:eastAsia="標楷體" w:hAnsi="標楷體" w:hint="eastAsia"/>
        </w:rPr>
        <w:t xml:space="preserve"> </w:t>
      </w:r>
    </w:p>
    <w:tbl>
      <w:tblPr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214"/>
        <w:gridCol w:w="2151"/>
        <w:gridCol w:w="4275"/>
      </w:tblGrid>
      <w:tr w:rsidR="008E57E5" w14:paraId="53324DE7" w14:textId="77777777">
        <w:tc>
          <w:tcPr>
            <w:tcW w:w="10762" w:type="dxa"/>
            <w:gridSpan w:val="4"/>
          </w:tcPr>
          <w:p w14:paraId="34B9B3C5" w14:textId="77777777" w:rsidR="008E57E5" w:rsidRDefault="00A66DEE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日常生活</w:t>
            </w:r>
          </w:p>
        </w:tc>
      </w:tr>
      <w:tr w:rsidR="008E57E5" w:rsidRPr="00E709B1" w14:paraId="61471B2E" w14:textId="77777777">
        <w:tc>
          <w:tcPr>
            <w:tcW w:w="4336" w:type="dxa"/>
            <w:gridSpan w:val="2"/>
            <w:shd w:val="clear" w:color="auto" w:fill="auto"/>
          </w:tcPr>
          <w:p w14:paraId="4BE37FBE" w14:textId="77777777"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課程目標(直接目的):</w:t>
            </w:r>
          </w:p>
          <w:p w14:paraId="71A87A48" w14:textId="77777777"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身-1-2 模仿各種用具的操作</w:t>
            </w:r>
          </w:p>
          <w:p w14:paraId="3B59F47A" w14:textId="77777777" w:rsidR="00DE32B6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身-2-2 熟悉各種用具的操作動作</w:t>
            </w:r>
            <w:r w:rsidR="00DE32B6">
              <w:rPr>
                <w:rFonts w:ascii="標楷體" w:eastAsia="標楷體" w:hAnsi="標楷體" w:hint="eastAsia"/>
              </w:rPr>
              <w:t>，建立</w:t>
            </w:r>
          </w:p>
          <w:p w14:paraId="67680953" w14:textId="103FD6EA" w:rsidR="008E57E5" w:rsidRDefault="00DE32B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生活自理技能</w:t>
            </w:r>
          </w:p>
          <w:p w14:paraId="1D3AA805" w14:textId="5B8F8CC2" w:rsidR="008E57E5" w:rsidRDefault="004679A9" w:rsidP="004679A9">
            <w:pPr>
              <w:spacing w:line="400" w:lineRule="exact"/>
              <w:rPr>
                <w:rFonts w:ascii="標楷體" w:eastAsia="標楷體" w:hAnsi="標楷體"/>
              </w:rPr>
            </w:pPr>
            <w:r w:rsidRPr="004679A9">
              <w:rPr>
                <w:rFonts w:ascii="標楷體" w:eastAsia="標楷體" w:hAnsi="標楷體" w:hint="eastAsia"/>
              </w:rPr>
              <w:t>認-2-3整理文化產物訊息間的關係</w:t>
            </w:r>
          </w:p>
        </w:tc>
        <w:tc>
          <w:tcPr>
            <w:tcW w:w="6426" w:type="dxa"/>
            <w:gridSpan w:val="2"/>
            <w:vMerge w:val="restart"/>
            <w:shd w:val="clear" w:color="auto" w:fill="auto"/>
          </w:tcPr>
          <w:p w14:paraId="6E4C8CBF" w14:textId="77777777"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學習指標(間接目的):</w:t>
            </w:r>
          </w:p>
          <w:p w14:paraId="09C07FCA" w14:textId="77777777"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身-大-1-2-1覺察各種用具安全的操作技能</w:t>
            </w:r>
          </w:p>
          <w:p w14:paraId="071B9E31" w14:textId="77777777"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身-大-2-2-1敏捷使用各種素材、工具或器材</w:t>
            </w:r>
          </w:p>
          <w:p w14:paraId="38F31A5C" w14:textId="4AABB7BC" w:rsidR="004679A9" w:rsidRDefault="004679A9" w:rsidP="004679A9">
            <w:pPr>
              <w:spacing w:line="400" w:lineRule="exact"/>
              <w:rPr>
                <w:rFonts w:ascii="標楷體" w:eastAsia="標楷體" w:hAnsi="標楷體"/>
              </w:rPr>
            </w:pPr>
            <w:r w:rsidRPr="004679A9">
              <w:rPr>
                <w:rFonts w:ascii="標楷體" w:eastAsia="標楷體" w:hAnsi="標楷體" w:hint="eastAsia"/>
              </w:rPr>
              <w:t>認-大-2-3-3與他人討論生活物件與生活的關係</w:t>
            </w:r>
          </w:p>
        </w:tc>
      </w:tr>
      <w:tr w:rsidR="008E57E5" w14:paraId="73F2BDED" w14:textId="77777777">
        <w:tc>
          <w:tcPr>
            <w:tcW w:w="4336" w:type="dxa"/>
            <w:gridSpan w:val="2"/>
          </w:tcPr>
          <w:p w14:paraId="7FEA92CB" w14:textId="77777777" w:rsidR="008E57E5" w:rsidRDefault="00A66DEE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領域:身體動作與健康</w:t>
            </w:r>
          </w:p>
        </w:tc>
        <w:tc>
          <w:tcPr>
            <w:tcW w:w="6426" w:type="dxa"/>
            <w:gridSpan w:val="2"/>
            <w:vMerge/>
          </w:tcPr>
          <w:p w14:paraId="650E62D7" w14:textId="77777777" w:rsidR="008E57E5" w:rsidRDefault="008E57E5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8E57E5" w14:paraId="2737C9C3" w14:textId="77777777" w:rsidTr="00040E5B">
        <w:tc>
          <w:tcPr>
            <w:tcW w:w="2122" w:type="dxa"/>
          </w:tcPr>
          <w:p w14:paraId="426D158C" w14:textId="77777777" w:rsidR="008E57E5" w:rsidRDefault="00A66DEE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4365" w:type="dxa"/>
            <w:gridSpan w:val="2"/>
            <w:tcBorders>
              <w:bottom w:val="single" w:sz="4" w:space="0" w:color="auto"/>
            </w:tcBorders>
          </w:tcPr>
          <w:p w14:paraId="6DE07DCA" w14:textId="77777777" w:rsidR="008E57E5" w:rsidRDefault="00A66DEE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275" w:type="dxa"/>
          </w:tcPr>
          <w:p w14:paraId="584697BB" w14:textId="77777777" w:rsidR="008E57E5" w:rsidRDefault="00A66DEE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8E57E5" w14:paraId="01DB1F53" w14:textId="77777777" w:rsidTr="00040E5B">
        <w:trPr>
          <w:trHeight w:val="1152"/>
        </w:trPr>
        <w:tc>
          <w:tcPr>
            <w:tcW w:w="2122" w:type="dxa"/>
            <w:shd w:val="clear" w:color="auto" w:fill="auto"/>
          </w:tcPr>
          <w:p w14:paraId="2243F5BD" w14:textId="77777777"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1.蝴蝶結衣飾框</w:t>
            </w:r>
          </w:p>
          <w:p w14:paraId="24371A78" w14:textId="6B633565"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8045A27" w14:textId="77777777" w:rsidR="001D62ED" w:rsidRDefault="001D62ED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14:paraId="70FF3A05" w14:textId="77777777"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2.剪指甲（</w:t>
            </w:r>
            <w:r w:rsidR="0067194C">
              <w:rPr>
                <w:rFonts w:ascii="標楷體" w:eastAsia="標楷體" w:hAnsi="標楷體" w:hint="eastAsia"/>
              </w:rPr>
              <w:t>紙</w:t>
            </w:r>
            <w:r>
              <w:rPr>
                <w:rFonts w:ascii="標楷體" w:eastAsia="標楷體" w:hAnsi="標楷體" w:hint="eastAsia"/>
              </w:rPr>
              <w:t>型）</w:t>
            </w:r>
          </w:p>
          <w:p w14:paraId="0A61B626" w14:textId="77777777"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E12E9DE" w14:textId="77777777" w:rsidR="00A06763" w:rsidRDefault="00A06763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1958BAC" w14:textId="77777777"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3.小滴管擠水</w:t>
            </w:r>
          </w:p>
          <w:p w14:paraId="411C2458" w14:textId="77777777"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FAB1C28" w14:textId="77777777"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26422B8" w14:textId="77777777"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4.挑豆</w:t>
            </w:r>
            <w:r>
              <w:rPr>
                <w:rFonts w:ascii="標楷體" w:eastAsia="標楷體" w:hAnsi="標楷體"/>
              </w:rPr>
              <w:t>子</w:t>
            </w:r>
            <w:r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/>
              </w:rPr>
              <w:t>類</w:t>
            </w:r>
          </w:p>
          <w:p w14:paraId="2694ADCF" w14:textId="77777777"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849FB43" w14:textId="77777777" w:rsidR="004D7360" w:rsidRDefault="004D7360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B936B94" w14:textId="77777777"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5.打線尾結</w:t>
            </w:r>
          </w:p>
          <w:p w14:paraId="0192D1B4" w14:textId="77777777"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AF5CF28" w14:textId="77777777" w:rsidR="009474F8" w:rsidRDefault="009474F8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8839E0F" w14:textId="77777777" w:rsidR="008E57E5" w:rsidRDefault="00A66DEE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縫工(便當袋)</w:t>
            </w:r>
          </w:p>
          <w:p w14:paraId="6C53A414" w14:textId="5892DF93" w:rsidR="008E57E5" w:rsidRDefault="001C6A9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231CA8EF" w14:textId="77777777" w:rsidR="00A636ED" w:rsidRDefault="00A636ED" w:rsidP="00A636ED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FCA7798" w14:textId="6F8A6B1A" w:rsidR="008E57E5" w:rsidRPr="00A636ED" w:rsidRDefault="00A636ED" w:rsidP="00A636E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 w:rsidRPr="00A636ED">
              <w:rPr>
                <w:rFonts w:ascii="標楷體" w:eastAsia="標楷體" w:hAnsi="標楷體" w:hint="eastAsia"/>
              </w:rPr>
              <w:t>練習</w:t>
            </w:r>
            <w:r w:rsidR="004D7360" w:rsidRPr="00A636ED">
              <w:rPr>
                <w:rFonts w:ascii="標楷體" w:eastAsia="標楷體" w:hAnsi="標楷體" w:hint="eastAsia"/>
              </w:rPr>
              <w:t>盛飯</w:t>
            </w:r>
            <w:r w:rsidRPr="00A636ED">
              <w:rPr>
                <w:rFonts w:ascii="標楷體" w:eastAsia="標楷體" w:hAnsi="標楷體" w:hint="eastAsia"/>
              </w:rPr>
              <w:t>夾</w:t>
            </w:r>
            <w:r w:rsidR="004D7360" w:rsidRPr="00A636ED">
              <w:rPr>
                <w:rFonts w:ascii="標楷體" w:eastAsia="標楷體" w:hAnsi="標楷體" w:hint="eastAsia"/>
              </w:rPr>
              <w:t>菜</w:t>
            </w:r>
          </w:p>
          <w:p w14:paraId="2DA26918" w14:textId="77777777" w:rsidR="00A636ED" w:rsidRDefault="00A636ED" w:rsidP="00A636ED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</w:p>
          <w:p w14:paraId="369124FD" w14:textId="77777777" w:rsidR="00A636ED" w:rsidRPr="00A636ED" w:rsidRDefault="00A636ED" w:rsidP="009474F8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55AE472" w14:textId="77777777" w:rsidR="008E57E5" w:rsidRDefault="00A66DE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.食物準備</w:t>
            </w:r>
            <w:r w:rsidR="0067194C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視廚</w:t>
            </w:r>
          </w:p>
          <w:p w14:paraId="3AFAEEA3" w14:textId="77777777" w:rsidR="008E57E5" w:rsidRDefault="00A66DEE" w:rsidP="0046197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BE5E96">
              <w:rPr>
                <w:rFonts w:ascii="標楷體" w:eastAsia="標楷體" w:hAnsi="標楷體" w:hint="eastAsia"/>
                <w:spacing w:val="12"/>
                <w:kern w:val="0"/>
                <w:fitText w:val="1560" w:id="-1039489024"/>
              </w:rPr>
              <w:t>房當日食材</w:t>
            </w:r>
            <w:r w:rsidRPr="00BE5E96">
              <w:rPr>
                <w:rFonts w:ascii="標楷體" w:eastAsia="標楷體" w:hAnsi="標楷體" w:hint="eastAsia"/>
                <w:kern w:val="0"/>
                <w:fitText w:val="1560" w:id="-1039489024"/>
              </w:rPr>
              <w:t>協</w:t>
            </w:r>
          </w:p>
          <w:p w14:paraId="47A1BB8E" w14:textId="77777777" w:rsidR="0046197B" w:rsidRDefault="00A66DEE" w:rsidP="0046197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助預備</w:t>
            </w:r>
          </w:p>
          <w:p w14:paraId="22A51659" w14:textId="77777777" w:rsidR="008E57E5" w:rsidRDefault="008E57E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32570D0E" w14:textId="77777777"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09C98D1" w14:textId="77777777"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29F75C0" w14:textId="77777777"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08D6" w14:textId="3A036AC0"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學習綁蝴蝶結的技巧，建構未來自理能力。</w:t>
            </w:r>
          </w:p>
          <w:p w14:paraId="302326C3" w14:textId="77777777" w:rsidR="001D62ED" w:rsidRDefault="001D62ED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14:paraId="56E0DB86" w14:textId="77777777"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學會如何使用指甲</w:t>
            </w:r>
            <w:r w:rsidR="0067194C">
              <w:rPr>
                <w:rFonts w:ascii="標楷體" w:eastAsia="標楷體" w:hAnsi="標楷體" w:hint="eastAsia"/>
              </w:rPr>
              <w:t>剪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0B527F19" w14:textId="77777777"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1ECFDDB" w14:textId="77777777" w:rsidR="00A06763" w:rsidRDefault="00A06763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6E28645" w14:textId="16F07609"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精鍊三指、手眼協調的控制及精細動作的發展能力。</w:t>
            </w:r>
          </w:p>
          <w:p w14:paraId="6B45FB00" w14:textId="77777777"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6BB2B9A" w14:textId="5EDCCF42"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加強二指活動能力。</w:t>
            </w:r>
          </w:p>
          <w:p w14:paraId="4F4105E5" w14:textId="77777777"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1D04186" w14:textId="77777777" w:rsidR="001C6A9B" w:rsidRDefault="001C6A9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C8C07A6" w14:textId="7210549A"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精鍊打線尾結的能力。</w:t>
            </w:r>
          </w:p>
          <w:p w14:paraId="730E1C88" w14:textId="77777777"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FAE5186" w14:textId="77777777" w:rsidR="009474F8" w:rsidRDefault="009474F8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F697434" w14:textId="78AE7A33" w:rsidR="008E57E5" w:rsidRDefault="00A66DE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精鍊縫工的技巧與能力。</w:t>
            </w:r>
          </w:p>
          <w:p w14:paraId="77A5893B" w14:textId="77777777" w:rsidR="004D7360" w:rsidRDefault="004D7360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2ED443B" w14:textId="77777777" w:rsidR="001C6A9B" w:rsidRDefault="001C6A9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6DED23A" w14:textId="1597FDB8" w:rsidR="00A636ED" w:rsidRDefault="00A636E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透過生活實做，練習自己使用飯匙盛飯，使用夾子或湯匙盛菜。</w:t>
            </w:r>
          </w:p>
          <w:p w14:paraId="7DEF8D76" w14:textId="77777777" w:rsidR="00A636ED" w:rsidRPr="00A636ED" w:rsidRDefault="00A636ED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966AF7F" w14:textId="03F23533"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學習使用器具處理蔬果類食材。</w:t>
            </w:r>
          </w:p>
          <w:p w14:paraId="73678AC7" w14:textId="77777777"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從工具的使用，練習削、切、刨、挑的技巧能力。</w:t>
            </w:r>
          </w:p>
          <w:p w14:paraId="0F170AB5" w14:textId="77777777" w:rsidR="00A636ED" w:rsidRDefault="00A636ED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643E702" w14:textId="77777777" w:rsidR="008E57E5" w:rsidRDefault="00A66DE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知道安全使用工具，達到保護自身安全。</w:t>
            </w:r>
          </w:p>
          <w:p w14:paraId="56021529" w14:textId="77777777"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BDE34C8" w14:textId="330FE10D" w:rsidR="00BE5E96" w:rsidRDefault="00BE5E96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CD20" w14:textId="03415B6A" w:rsidR="008E57E5" w:rsidRDefault="00E709B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綁鞋帶或協助他人綁防水衣的蝴蝶結。</w:t>
            </w:r>
          </w:p>
          <w:p w14:paraId="721910D3" w14:textId="4F92C69A"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CD9F1E3" w14:textId="77777777" w:rsidR="001D62ED" w:rsidRDefault="001D62ED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14:paraId="46A76471" w14:textId="2F54CCCA" w:rsidR="008E57E5" w:rsidRPr="00A06763" w:rsidRDefault="00A06763">
            <w:pPr>
              <w:spacing w:line="400" w:lineRule="exact"/>
              <w:rPr>
                <w:rFonts w:ascii="標楷體" w:eastAsia="標楷體" w:hAnsi="標楷體"/>
              </w:rPr>
            </w:pPr>
            <w:r w:rsidRPr="00A06763">
              <w:rPr>
                <w:rFonts w:ascii="標楷體" w:eastAsia="標楷體" w:hAnsi="標楷體" w:hint="eastAsia"/>
              </w:rPr>
              <w:t>知道各手指的名稱。</w:t>
            </w:r>
          </w:p>
          <w:p w14:paraId="1EC50B36" w14:textId="540F260B" w:rsidR="008E57E5" w:rsidRDefault="00A06763">
            <w:pPr>
              <w:spacing w:line="400" w:lineRule="exact"/>
              <w:rPr>
                <w:rFonts w:ascii="標楷體" w:eastAsia="標楷體" w:hAnsi="標楷體"/>
              </w:rPr>
            </w:pPr>
            <w:r w:rsidRPr="00A06763">
              <w:rPr>
                <w:rFonts w:ascii="標楷體" w:eastAsia="標楷體" w:hAnsi="標楷體" w:hint="eastAsia"/>
              </w:rPr>
              <w:t>分辨左右手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385E5BB1" w14:textId="77777777" w:rsidR="00A06763" w:rsidRPr="00A06763" w:rsidRDefault="00A06763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84BC706" w14:textId="305A9ED6" w:rsidR="008E57E5" w:rsidRDefault="001C6A9B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提升精細動作之協調能力</w:t>
            </w:r>
            <w:r w:rsidR="00A66DEE">
              <w:rPr>
                <w:rFonts w:ascii="新細明體" w:hAnsi="新細明體" w:hint="eastAsia"/>
              </w:rPr>
              <w:t>。</w:t>
            </w:r>
          </w:p>
          <w:p w14:paraId="642AFC33" w14:textId="345C956A" w:rsidR="008E57E5" w:rsidRDefault="001C6A9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運用不同濃度的鹽巴水製作漸</w:t>
            </w:r>
            <w:r w:rsidR="00A06763">
              <w:rPr>
                <w:rFonts w:ascii="標楷體" w:eastAsia="標楷體" w:hAnsi="標楷體" w:hint="eastAsia"/>
              </w:rPr>
              <w:t>層色水。</w:t>
            </w:r>
          </w:p>
          <w:p w14:paraId="19CC59F6" w14:textId="77777777" w:rsidR="00A06763" w:rsidRDefault="00A06763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01A15C1" w14:textId="529734EA"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內容物可依幼兒能力做難易度替換</w:t>
            </w:r>
            <m:oMath>
              <m:r>
                <w:rPr>
                  <w:rFonts w:ascii="Cambria Math" w:hAnsi="Cambria Math" w:hint="eastAsia"/>
                </w:rPr>
                <m:t>。</m:t>
              </m:r>
            </m:oMath>
          </w:p>
          <w:p w14:paraId="67880528" w14:textId="77777777" w:rsidR="001C6A9B" w:rsidRDefault="001C6A9B" w:rsidP="001C6A9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提升使用工具的靈活度。</w:t>
            </w:r>
          </w:p>
          <w:p w14:paraId="0FDEF610" w14:textId="77777777" w:rsidR="008E57E5" w:rsidRDefault="008E57E5">
            <w:pPr>
              <w:spacing w:line="400" w:lineRule="exact"/>
              <w:rPr>
                <w:rFonts w:ascii="新細明體" w:hAnsi="新細明體"/>
              </w:rPr>
            </w:pPr>
          </w:p>
          <w:p w14:paraId="77927E41" w14:textId="4317874D" w:rsidR="008E57E5" w:rsidRPr="00A636ED" w:rsidRDefault="00A636E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運用不同素材</w:t>
            </w:r>
            <w:r w:rsidR="001C6A9B">
              <w:rPr>
                <w:rFonts w:ascii="標楷體" w:eastAsia="標楷體" w:hAnsi="標楷體" w:hint="eastAsia"/>
              </w:rPr>
              <w:t>創作</w:t>
            </w:r>
            <w:r>
              <w:rPr>
                <w:rFonts w:ascii="標楷體" w:eastAsia="標楷體" w:hAnsi="標楷體" w:hint="eastAsia"/>
              </w:rPr>
              <w:t>，例如紙上</w:t>
            </w:r>
            <w:r w:rsidR="001C6A9B">
              <w:rPr>
                <w:rFonts w:ascii="標楷體" w:eastAsia="標楷體" w:hAnsi="標楷體" w:hint="eastAsia"/>
              </w:rPr>
              <w:t>縫</w:t>
            </w:r>
            <w:r>
              <w:rPr>
                <w:rFonts w:ascii="標楷體" w:eastAsia="標楷體" w:hAnsi="標楷體" w:hint="eastAsia"/>
              </w:rPr>
              <w:t>草莓種子或製作小包包。</w:t>
            </w:r>
          </w:p>
          <w:p w14:paraId="4A027787" w14:textId="77777777" w:rsidR="008E57E5" w:rsidRDefault="008E57E5">
            <w:pPr>
              <w:spacing w:line="400" w:lineRule="exact"/>
              <w:rPr>
                <w:rFonts w:ascii="新細明體" w:hAnsi="新細明體"/>
              </w:rPr>
            </w:pPr>
          </w:p>
          <w:p w14:paraId="5BB04FE1" w14:textId="77777777" w:rsidR="008E57E5" w:rsidRDefault="00A66DE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精進縫工技巧，製作生活所需之實用物品。</w:t>
            </w:r>
          </w:p>
          <w:p w14:paraId="61FE9EF3" w14:textId="77777777" w:rsidR="008E57E5" w:rsidRDefault="008E57E5">
            <w:pPr>
              <w:spacing w:line="400" w:lineRule="exact"/>
              <w:rPr>
                <w:rFonts w:ascii="新細明體" w:hAnsi="新細明體"/>
              </w:rPr>
            </w:pPr>
          </w:p>
          <w:p w14:paraId="19EF8EF4" w14:textId="77777777" w:rsidR="00A636ED" w:rsidRDefault="00A636ED">
            <w:pPr>
              <w:spacing w:line="400" w:lineRule="exact"/>
              <w:rPr>
                <w:rFonts w:ascii="新細明體" w:hAnsi="新細明體"/>
              </w:rPr>
            </w:pPr>
          </w:p>
          <w:p w14:paraId="15F562C7" w14:textId="77777777" w:rsidR="00A636ED" w:rsidRDefault="00A636ED">
            <w:pPr>
              <w:spacing w:line="400" w:lineRule="exact"/>
              <w:rPr>
                <w:rFonts w:ascii="新細明體" w:hAnsi="新細明體"/>
              </w:rPr>
            </w:pPr>
          </w:p>
        </w:tc>
      </w:tr>
      <w:tr w:rsidR="008E57E5" w14:paraId="08A97436" w14:textId="77777777">
        <w:tc>
          <w:tcPr>
            <w:tcW w:w="10762" w:type="dxa"/>
            <w:gridSpan w:val="4"/>
          </w:tcPr>
          <w:p w14:paraId="4E4D5B03" w14:textId="77777777" w:rsidR="008E57E5" w:rsidRDefault="00A66DEE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感官教育</w:t>
            </w:r>
          </w:p>
        </w:tc>
      </w:tr>
      <w:tr w:rsidR="008E57E5" w14:paraId="34DF50A2" w14:textId="77777777"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F83B" w14:textId="77777777"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課程目標(直接目的):</w:t>
            </w:r>
          </w:p>
          <w:p w14:paraId="7CCEED9C" w14:textId="77777777"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認-1-1蒐集生活環境中的數學訊息</w:t>
            </w:r>
          </w:p>
          <w:p w14:paraId="297E7561" w14:textId="77777777"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認-2-2整理自然現象訊息間的關係</w:t>
            </w:r>
          </w:p>
          <w:p w14:paraId="51E0FE5E" w14:textId="77777777" w:rsidR="00551424" w:rsidRDefault="00551424" w:rsidP="00551424">
            <w:pPr>
              <w:spacing w:line="400" w:lineRule="exact"/>
              <w:rPr>
                <w:rFonts w:ascii="標楷體" w:eastAsia="標楷體" w:hAnsi="標楷體"/>
              </w:rPr>
            </w:pPr>
            <w:r w:rsidRPr="00551424">
              <w:rPr>
                <w:rFonts w:ascii="標楷體" w:eastAsia="標楷體" w:hAnsi="標楷體" w:hint="eastAsia"/>
              </w:rPr>
              <w:t>美-2-2運用各種形式的藝術媒介進行創</w:t>
            </w:r>
          </w:p>
          <w:p w14:paraId="3FBEAC2E" w14:textId="73F76F8F" w:rsidR="008E57E5" w:rsidRDefault="00551424" w:rsidP="0055142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551424">
              <w:rPr>
                <w:rFonts w:ascii="標楷體" w:eastAsia="標楷體" w:hAnsi="標楷體" w:hint="eastAsia"/>
              </w:rPr>
              <w:t>作</w:t>
            </w:r>
          </w:p>
        </w:tc>
        <w:tc>
          <w:tcPr>
            <w:tcW w:w="6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3ADA" w14:textId="77777777"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學習指標(間接目的):</w:t>
            </w:r>
          </w:p>
          <w:p w14:paraId="053E8462" w14:textId="77777777"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認-大-1-1-5運用標準單位測量自然現象或文化產物特徵的</w:t>
            </w:r>
          </w:p>
          <w:p w14:paraId="4A694625" w14:textId="77777777"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訊息</w:t>
            </w:r>
          </w:p>
          <w:p w14:paraId="43B4C92A" w14:textId="77777777"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認-大-2-2-2與他人討論幾何立體圖形與平面圖形的特徵與</w:t>
            </w:r>
          </w:p>
          <w:p w14:paraId="0996344A" w14:textId="77777777"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關係</w:t>
            </w:r>
          </w:p>
          <w:p w14:paraId="6200E86B" w14:textId="77777777" w:rsidR="00551424" w:rsidRDefault="00551424" w:rsidP="00551424">
            <w:pPr>
              <w:spacing w:line="400" w:lineRule="exact"/>
              <w:rPr>
                <w:rFonts w:ascii="標楷體" w:eastAsia="標楷體" w:hAnsi="標楷體"/>
              </w:rPr>
            </w:pPr>
            <w:r w:rsidRPr="00551424">
              <w:rPr>
                <w:rFonts w:ascii="標楷體" w:eastAsia="標楷體" w:hAnsi="標楷體" w:hint="eastAsia"/>
              </w:rPr>
              <w:t>美-大-2-2-1運用各種視覺藝術素材與工具的特性，進行創</w:t>
            </w:r>
          </w:p>
          <w:p w14:paraId="6260C12A" w14:textId="5C88A5A3" w:rsidR="008E57E5" w:rsidRDefault="00551424" w:rsidP="0055142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 w:rsidRPr="00551424">
              <w:rPr>
                <w:rFonts w:ascii="標楷體" w:eastAsia="標楷體" w:hAnsi="標楷體" w:hint="eastAsia"/>
              </w:rPr>
              <w:t>作</w:t>
            </w:r>
          </w:p>
        </w:tc>
      </w:tr>
      <w:tr w:rsidR="008E57E5" w14:paraId="709CD57F" w14:textId="77777777" w:rsidTr="003F1442">
        <w:trPr>
          <w:trHeight w:val="456"/>
        </w:trPr>
        <w:tc>
          <w:tcPr>
            <w:tcW w:w="4336" w:type="dxa"/>
            <w:gridSpan w:val="2"/>
          </w:tcPr>
          <w:p w14:paraId="762531A9" w14:textId="3C7B93F8" w:rsidR="008E57E5" w:rsidRDefault="00A66DEE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領域: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認知</w:t>
            </w:r>
            <w:r>
              <w:rPr>
                <w:rFonts w:ascii="標楷體" w:eastAsia="標楷體" w:hAnsi="標楷體"/>
              </w:rPr>
              <w:t>、</w:t>
            </w:r>
            <w:r w:rsidR="00551424">
              <w:rPr>
                <w:rFonts w:ascii="標楷體" w:eastAsia="標楷體" w:hAnsi="標楷體" w:hint="eastAsia"/>
              </w:rPr>
              <w:t>美感</w:t>
            </w:r>
          </w:p>
        </w:tc>
        <w:tc>
          <w:tcPr>
            <w:tcW w:w="6426" w:type="dxa"/>
            <w:gridSpan w:val="2"/>
            <w:vMerge/>
          </w:tcPr>
          <w:p w14:paraId="0BEF264B" w14:textId="77777777" w:rsidR="008E57E5" w:rsidRDefault="008E57E5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8E57E5" w14:paraId="683506B0" w14:textId="77777777" w:rsidTr="00040E5B">
        <w:tc>
          <w:tcPr>
            <w:tcW w:w="2122" w:type="dxa"/>
          </w:tcPr>
          <w:p w14:paraId="4BB76990" w14:textId="77777777" w:rsidR="008E57E5" w:rsidRDefault="00A66DEE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4365" w:type="dxa"/>
            <w:gridSpan w:val="2"/>
            <w:tcBorders>
              <w:bottom w:val="single" w:sz="4" w:space="0" w:color="auto"/>
            </w:tcBorders>
          </w:tcPr>
          <w:p w14:paraId="5659A00A" w14:textId="77777777" w:rsidR="008E57E5" w:rsidRDefault="00A66DEE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275" w:type="dxa"/>
          </w:tcPr>
          <w:p w14:paraId="475D7A98" w14:textId="77777777" w:rsidR="008E57E5" w:rsidRDefault="00A66DEE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8E57E5" w14:paraId="0519ABB6" w14:textId="77777777" w:rsidTr="00040E5B">
        <w:trPr>
          <w:trHeight w:val="120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E763D" w14:textId="77777777" w:rsidR="008E57E5" w:rsidRDefault="00A66DE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1.二、三項式</w:t>
            </w:r>
            <w:r w:rsidR="001829E4">
              <w:rPr>
                <w:rFonts w:ascii="標楷體" w:eastAsia="標楷體" w:hAnsi="標楷體" w:hint="eastAsia"/>
              </w:rPr>
              <w:t>立方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3E1AD601" w14:textId="77777777" w:rsidR="008E57E5" w:rsidRDefault="00A66DE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散放</w:t>
            </w:r>
          </w:p>
          <w:p w14:paraId="1B15A37B" w14:textId="77777777" w:rsidR="009474F8" w:rsidRDefault="009474F8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1B5631A0" w14:textId="77777777" w:rsidR="008E57E5" w:rsidRDefault="00A66DE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2.粉紅立方體+</w:t>
            </w:r>
            <w:r w:rsidR="001829E4">
              <w:rPr>
                <w:rFonts w:ascii="標楷體" w:eastAsia="標楷體" w:hAnsi="標楷體" w:hint="eastAsia"/>
              </w:rPr>
              <w:t>單</w:t>
            </w:r>
          </w:p>
          <w:p w14:paraId="54BA7761" w14:textId="77777777" w:rsidR="008E57E5" w:rsidRDefault="00A66DE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、二、三項式 </w:t>
            </w:r>
          </w:p>
          <w:p w14:paraId="10829D2E" w14:textId="77777777" w:rsidR="008E57E5" w:rsidRDefault="00A66DE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立方結合</w:t>
            </w:r>
          </w:p>
          <w:p w14:paraId="47CB9DCE" w14:textId="77777777" w:rsidR="009474F8" w:rsidRDefault="009474F8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64B677E3" w14:textId="77777777" w:rsidR="008E57E5" w:rsidRDefault="00A66DE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3.疊高塔-</w:t>
            </w:r>
          </w:p>
          <w:p w14:paraId="47222FA2" w14:textId="77777777" w:rsidR="003F1442" w:rsidRDefault="003F1442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66DEE">
              <w:rPr>
                <w:rFonts w:ascii="標楷體" w:eastAsia="標楷體" w:hAnsi="標楷體" w:hint="eastAsia"/>
              </w:rPr>
              <w:t>紅棒、數棒、彩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058A3079" w14:textId="77777777" w:rsidR="003F1442" w:rsidRDefault="003F1442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66DEE">
              <w:rPr>
                <w:rFonts w:ascii="標楷體" w:eastAsia="標楷體" w:hAnsi="標楷體" w:hint="eastAsia"/>
              </w:rPr>
              <w:t>色圓柱體、粉紅</w:t>
            </w:r>
          </w:p>
          <w:p w14:paraId="21724489" w14:textId="77777777" w:rsidR="003F1442" w:rsidRDefault="003F1442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66DEE" w:rsidRPr="003F1442">
              <w:rPr>
                <w:rFonts w:ascii="標楷體" w:eastAsia="標楷體" w:hAnsi="標楷體" w:hint="eastAsia"/>
                <w:spacing w:val="13"/>
                <w:kern w:val="0"/>
                <w:fitText w:val="1577" w:id="-1039478271"/>
              </w:rPr>
              <w:t>立方體及棕</w:t>
            </w:r>
            <w:r w:rsidR="00A66DEE" w:rsidRPr="003F1442">
              <w:rPr>
                <w:rFonts w:ascii="標楷體" w:eastAsia="標楷體" w:hAnsi="標楷體" w:hint="eastAsia"/>
                <w:spacing w:val="4"/>
                <w:kern w:val="0"/>
                <w:fitText w:val="1577" w:id="-1039478271"/>
              </w:rPr>
              <w:t>色</w:t>
            </w:r>
          </w:p>
          <w:p w14:paraId="37BC068C" w14:textId="77777777" w:rsidR="008E57E5" w:rsidRDefault="003F1442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66DEE" w:rsidRPr="003F1442">
              <w:rPr>
                <w:rFonts w:ascii="標楷體" w:eastAsia="標楷體" w:hAnsi="標楷體" w:hint="eastAsia"/>
                <w:spacing w:val="13"/>
                <w:kern w:val="0"/>
                <w:fitText w:val="1577" w:id="-1039478271"/>
              </w:rPr>
              <w:t>長方柱的結</w:t>
            </w:r>
            <w:r w:rsidR="00A66DEE" w:rsidRPr="003F1442">
              <w:rPr>
                <w:rFonts w:ascii="標楷體" w:eastAsia="標楷體" w:hAnsi="標楷體" w:hint="eastAsia"/>
                <w:spacing w:val="4"/>
                <w:kern w:val="0"/>
                <w:fitText w:val="1577" w:id="-1039478271"/>
              </w:rPr>
              <w:t>合</w:t>
            </w:r>
          </w:p>
          <w:p w14:paraId="001512EF" w14:textId="77777777" w:rsidR="009474F8" w:rsidRDefault="009474F8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0A908C57" w14:textId="77777777" w:rsidR="008E57E5" w:rsidRDefault="00A66DE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磨色鹽</w:t>
            </w:r>
          </w:p>
          <w:p w14:paraId="66648EE4" w14:textId="77777777" w:rsidR="008E57E5" w:rsidRDefault="008E57E5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3ACA9DE4" w14:textId="77777777" w:rsidR="008E57E5" w:rsidRDefault="008E57E5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0A17FE3C" w14:textId="77777777" w:rsidR="008E57E5" w:rsidRDefault="008E57E5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1E2CAA39" w14:textId="77777777" w:rsidR="009474F8" w:rsidRDefault="009474F8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5581056F" w14:textId="77777777" w:rsidR="003F1442" w:rsidRDefault="00A66DE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座標(幾何立體</w:t>
            </w:r>
          </w:p>
          <w:p w14:paraId="51BA51A8" w14:textId="77777777" w:rsidR="008E57E5" w:rsidRDefault="003F1442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66DEE">
              <w:rPr>
                <w:rFonts w:ascii="標楷體" w:eastAsia="標楷體" w:hAnsi="標楷體" w:hint="eastAsia"/>
              </w:rPr>
              <w:t>組特質)</w:t>
            </w:r>
          </w:p>
          <w:p w14:paraId="73DB8E2B" w14:textId="77777777" w:rsidR="008E57E5" w:rsidRDefault="008E57E5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8E9F64A" w14:textId="77777777" w:rsidR="008E57E5" w:rsidRDefault="008E57E5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529A59A9" w14:textId="77777777" w:rsidR="008E57E5" w:rsidRDefault="008E57E5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E8E00" w14:textId="77777777" w:rsidR="008E57E5" w:rsidRDefault="00A66DEE">
            <w:pPr>
              <w:snapToGrid w:val="0"/>
              <w:spacing w:line="400" w:lineRule="exact"/>
              <w:ind w:rightChars="7" w:right="1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學習立體的組合與分解的概念。</w:t>
            </w:r>
          </w:p>
          <w:p w14:paraId="5A4A552A" w14:textId="77777777" w:rsidR="008E57E5" w:rsidRDefault="008E57E5">
            <w:pPr>
              <w:snapToGrid w:val="0"/>
              <w:spacing w:line="400" w:lineRule="exact"/>
              <w:ind w:rightChars="7" w:right="17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137CF3E" w14:textId="77777777" w:rsidR="009474F8" w:rsidRDefault="009474F8">
            <w:pPr>
              <w:snapToGrid w:val="0"/>
              <w:spacing w:line="400" w:lineRule="exact"/>
              <w:ind w:rightChars="7" w:right="17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955D69A" w14:textId="77777777" w:rsidR="008E57E5" w:rsidRDefault="00A66DEE">
            <w:pPr>
              <w:snapToGrid w:val="0"/>
              <w:spacing w:line="400" w:lineRule="exact"/>
              <w:ind w:rightChars="7" w:right="1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培養視覺對二、三次元的辨別能力。</w:t>
            </w:r>
          </w:p>
          <w:p w14:paraId="6D16DAB0" w14:textId="77777777" w:rsidR="008E57E5" w:rsidRDefault="008E57E5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14:paraId="4F2AD879" w14:textId="77777777" w:rsidR="009474F8" w:rsidRDefault="009474F8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14:paraId="799DA230" w14:textId="1FFD6C57" w:rsidR="008E57E5" w:rsidRDefault="00A66DEE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運用各種不同的感官教具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組合創作屬於自己的特色作品。</w:t>
            </w:r>
          </w:p>
          <w:p w14:paraId="2F640738" w14:textId="77777777" w:rsidR="008E57E5" w:rsidRDefault="008E57E5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14:paraId="2B75CBE2" w14:textId="77777777" w:rsidR="008E57E5" w:rsidRDefault="008E57E5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14:paraId="71CF19D6" w14:textId="77777777" w:rsidR="008E57E5" w:rsidRDefault="008E57E5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14:paraId="3ABE21D0" w14:textId="77777777" w:rsidR="009474F8" w:rsidRDefault="009474F8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14:paraId="311F28D2" w14:textId="77777777" w:rsidR="008E57E5" w:rsidRDefault="00A66DEE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透過不同的顏料做混色並觀察變化後的顏色，以培養敏銳的觀察力。</w:t>
            </w:r>
          </w:p>
          <w:p w14:paraId="136DC05B" w14:textId="77777777" w:rsidR="008E57E5" w:rsidRDefault="008E57E5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14:paraId="1CC617E4" w14:textId="77777777" w:rsidR="009474F8" w:rsidRDefault="009474F8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14:paraId="74792225" w14:textId="77777777" w:rsidR="008E57E5" w:rsidRDefault="00A66DEE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能在生活情境中，以行列描述物體的位置。</w:t>
            </w:r>
          </w:p>
          <w:p w14:paraId="661FE365" w14:textId="77777777" w:rsidR="008E57E5" w:rsidRDefault="00A66DEE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運用方位及距離標定位置。</w:t>
            </w:r>
          </w:p>
          <w:p w14:paraId="70638091" w14:textId="77777777" w:rsidR="008E57E5" w:rsidRDefault="008E57E5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14:paraId="34482394" w14:textId="77777777" w:rsidR="003F1442" w:rsidRDefault="003F1442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14:paraId="4E89A3A1" w14:textId="77777777" w:rsidR="003F1442" w:rsidRDefault="003F1442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14:paraId="1157408A" w14:textId="77777777" w:rsidR="003F1442" w:rsidRDefault="003F1442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14:paraId="5B53BAEF" w14:textId="77777777" w:rsidR="003F1442" w:rsidRDefault="003F1442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14:paraId="363743A2" w14:textId="77777777" w:rsidR="003F1442" w:rsidRDefault="003F1442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14:paraId="012A6B68" w14:textId="77777777" w:rsidR="003F1442" w:rsidRDefault="003F1442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14:paraId="5367282E" w14:textId="77777777" w:rsidR="003F1442" w:rsidRDefault="003F1442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14:paraId="537610E6" w14:textId="77777777" w:rsidR="003F1442" w:rsidRDefault="003F1442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75" w:type="dxa"/>
          </w:tcPr>
          <w:p w14:paraId="73732C7B" w14:textId="77777777" w:rsidR="008E57E5" w:rsidRDefault="008E57E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247E5E3A" w14:textId="77777777" w:rsidR="008E57E5" w:rsidRDefault="008E57E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1EF18E25" w14:textId="77777777" w:rsidR="008E57E5" w:rsidRDefault="008E57E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33E6E853" w14:textId="77777777" w:rsidR="008E57E5" w:rsidRDefault="008E57E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3C6B8B8C" w14:textId="77777777" w:rsidR="008E57E5" w:rsidRDefault="008E57E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04D55A12" w14:textId="77777777" w:rsidR="008E57E5" w:rsidRDefault="008E57E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07ED20B6" w14:textId="77777777" w:rsidR="008E57E5" w:rsidRDefault="008E57E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2F0C9420" w14:textId="77777777" w:rsidR="008E57E5" w:rsidRDefault="008E57E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109B5756" w14:textId="77777777" w:rsidR="008E57E5" w:rsidRDefault="008E57E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32722B33" w14:textId="77777777" w:rsidR="008E57E5" w:rsidRDefault="008E57E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60F01CC4" w14:textId="77777777" w:rsidR="008E57E5" w:rsidRDefault="008E57E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768C71DA" w14:textId="77777777" w:rsidR="008E57E5" w:rsidRDefault="008E57E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04F8B28F" w14:textId="77777777" w:rsidR="008E57E5" w:rsidRDefault="008E57E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53E6BCE3" w14:textId="77777777" w:rsidR="008E57E5" w:rsidRDefault="008E57E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55E93F5C" w14:textId="77777777" w:rsidR="008E57E5" w:rsidRDefault="008E57E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70307FAA" w14:textId="77777777" w:rsidR="008E57E5" w:rsidRDefault="008E57E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0F9E9565" w14:textId="77777777" w:rsidR="008E57E5" w:rsidRDefault="008E57E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3C1ACB23" w14:textId="77777777" w:rsidR="006F5757" w:rsidRDefault="006F575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51D60840" w14:textId="77777777" w:rsidR="008E57E5" w:rsidRDefault="00A66DE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改變小實物，增加趣味性。</w:t>
            </w:r>
          </w:p>
          <w:p w14:paraId="1B0760CF" w14:textId="77777777" w:rsidR="008E57E5" w:rsidRDefault="008E57E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E57E5" w14:paraId="709535EF" w14:textId="77777777">
        <w:tc>
          <w:tcPr>
            <w:tcW w:w="10762" w:type="dxa"/>
            <w:gridSpan w:val="4"/>
          </w:tcPr>
          <w:p w14:paraId="44DD15AC" w14:textId="77777777" w:rsidR="008E57E5" w:rsidRDefault="00A66DEE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數學教育</w:t>
            </w:r>
          </w:p>
        </w:tc>
      </w:tr>
      <w:tr w:rsidR="008E57E5" w14:paraId="1954FFB8" w14:textId="77777777"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F27C" w14:textId="77777777"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課程目標(直接目的):</w:t>
            </w:r>
          </w:p>
          <w:p w14:paraId="09417A0D" w14:textId="77777777" w:rsidR="0080352E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認-2-1整理生活環境中的數字訊息</w:t>
            </w:r>
            <w:r>
              <w:rPr>
                <w:rFonts w:ascii="標楷體" w:eastAsia="標楷體" w:hAnsi="標楷體"/>
              </w:rPr>
              <w:t xml:space="preserve">  </w:t>
            </w:r>
          </w:p>
          <w:p w14:paraId="0DC940ED" w14:textId="77777777" w:rsidR="0080352E" w:rsidRDefault="0080352E">
            <w:pPr>
              <w:spacing w:line="400" w:lineRule="exact"/>
              <w:rPr>
                <w:rFonts w:ascii="標楷體" w:eastAsia="標楷體" w:hAnsi="標楷體"/>
              </w:rPr>
            </w:pPr>
            <w:r w:rsidRPr="0080352E">
              <w:rPr>
                <w:rFonts w:ascii="標楷體" w:eastAsia="標楷體" w:hAnsi="標楷體" w:hint="eastAsia"/>
              </w:rPr>
              <w:t>認-3-1與他人合作解決生活環境中的問</w:t>
            </w:r>
          </w:p>
          <w:p w14:paraId="6A3F7B24" w14:textId="32592BC3" w:rsidR="008E57E5" w:rsidRDefault="0080352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80352E">
              <w:rPr>
                <w:rFonts w:ascii="標楷體" w:eastAsia="標楷體" w:hAnsi="標楷體" w:hint="eastAsia"/>
              </w:rPr>
              <w:t>題</w:t>
            </w:r>
            <w:r w:rsidR="00A66DEE">
              <w:rPr>
                <w:rFonts w:ascii="標楷體" w:eastAsia="標楷體" w:hAnsi="標楷體"/>
              </w:rPr>
              <w:t xml:space="preserve">       </w:t>
            </w:r>
          </w:p>
        </w:tc>
        <w:tc>
          <w:tcPr>
            <w:tcW w:w="6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FC28" w14:textId="77777777"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學習指標(間接目的):</w:t>
            </w:r>
          </w:p>
          <w:p w14:paraId="29C85AEC" w14:textId="77777777" w:rsidR="008E57E5" w:rsidRDefault="0080352E" w:rsidP="0080352E">
            <w:pPr>
              <w:spacing w:line="400" w:lineRule="exact"/>
              <w:rPr>
                <w:rFonts w:ascii="標楷體" w:eastAsia="標楷體" w:hAnsi="標楷體"/>
              </w:rPr>
            </w:pPr>
            <w:r w:rsidRPr="0080352E">
              <w:rPr>
                <w:rFonts w:ascii="標楷體" w:eastAsia="標楷體" w:hAnsi="標楷體" w:hint="eastAsia"/>
              </w:rPr>
              <w:t>認-大-2-1-4運用二十以內的合成與分解整理數量訊息</w:t>
            </w:r>
          </w:p>
          <w:p w14:paraId="240A74F3" w14:textId="77777777" w:rsidR="0080352E" w:rsidRDefault="0080352E" w:rsidP="0080352E">
            <w:pPr>
              <w:spacing w:line="400" w:lineRule="exact"/>
              <w:rPr>
                <w:rFonts w:ascii="標楷體" w:eastAsia="標楷體" w:hAnsi="標楷體"/>
              </w:rPr>
            </w:pPr>
            <w:r w:rsidRPr="0080352E">
              <w:rPr>
                <w:rFonts w:ascii="標楷體" w:eastAsia="標楷體" w:hAnsi="標楷體" w:hint="eastAsia"/>
              </w:rPr>
              <w:t>認-大-3-1-1與同伴討論解決問題的方法，並與他人合作實</w:t>
            </w:r>
          </w:p>
          <w:p w14:paraId="7C88709C" w14:textId="1C4D17EC" w:rsidR="0080352E" w:rsidRPr="0080352E" w:rsidRDefault="0080352E" w:rsidP="0080352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 w:rsidRPr="0080352E">
              <w:rPr>
                <w:rFonts w:ascii="標楷體" w:eastAsia="標楷體" w:hAnsi="標楷體" w:hint="eastAsia"/>
              </w:rPr>
              <w:t>際執行</w:t>
            </w:r>
          </w:p>
        </w:tc>
      </w:tr>
      <w:tr w:rsidR="008E57E5" w14:paraId="1BEEA57A" w14:textId="77777777">
        <w:tc>
          <w:tcPr>
            <w:tcW w:w="4336" w:type="dxa"/>
            <w:gridSpan w:val="2"/>
          </w:tcPr>
          <w:p w14:paraId="6CE2F0CF" w14:textId="77777777" w:rsidR="008E57E5" w:rsidRDefault="00A66D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領域:認知</w:t>
            </w:r>
          </w:p>
        </w:tc>
        <w:tc>
          <w:tcPr>
            <w:tcW w:w="6426" w:type="dxa"/>
            <w:gridSpan w:val="2"/>
            <w:vMerge/>
          </w:tcPr>
          <w:p w14:paraId="593D3387" w14:textId="77777777" w:rsidR="008E57E5" w:rsidRDefault="008E57E5">
            <w:pPr>
              <w:rPr>
                <w:rFonts w:ascii="標楷體" w:eastAsia="標楷體" w:hAnsi="標楷體"/>
              </w:rPr>
            </w:pPr>
          </w:p>
        </w:tc>
      </w:tr>
      <w:tr w:rsidR="008E57E5" w14:paraId="5C852F70" w14:textId="77777777" w:rsidTr="00040E5B">
        <w:tc>
          <w:tcPr>
            <w:tcW w:w="2122" w:type="dxa"/>
          </w:tcPr>
          <w:p w14:paraId="2D4EEE39" w14:textId="77777777" w:rsidR="008E57E5" w:rsidRDefault="00A66D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4365" w:type="dxa"/>
            <w:gridSpan w:val="2"/>
            <w:tcBorders>
              <w:bottom w:val="single" w:sz="4" w:space="0" w:color="auto"/>
            </w:tcBorders>
          </w:tcPr>
          <w:p w14:paraId="4815BD53" w14:textId="77777777" w:rsidR="008E57E5" w:rsidRDefault="00A66D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275" w:type="dxa"/>
          </w:tcPr>
          <w:p w14:paraId="050CF0F9" w14:textId="77777777" w:rsidR="008E57E5" w:rsidRDefault="00A66D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8E57E5" w14:paraId="1E9EB895" w14:textId="77777777" w:rsidTr="00040E5B">
        <w:trPr>
          <w:trHeight w:val="1260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9B141" w14:textId="77777777" w:rsidR="008E57E5" w:rsidRDefault="00A66DE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1.銀行、郵票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 xml:space="preserve">錢 </w:t>
            </w:r>
          </w:p>
          <w:p w14:paraId="6391F516" w14:textId="77777777" w:rsidR="008E57E5" w:rsidRDefault="00A66DE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幣遊戲</w:t>
            </w:r>
          </w:p>
          <w:p w14:paraId="71742B2D" w14:textId="77777777" w:rsidR="008E57E5" w:rsidRDefault="00A66DE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（進位加法）</w:t>
            </w:r>
          </w:p>
          <w:p w14:paraId="10A9438E" w14:textId="77777777"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489148C5" w14:textId="4BDEA02D" w:rsidR="008E57E5" w:rsidRDefault="00A66DE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2.數</w:t>
            </w:r>
            <w:r w:rsidR="006F5757">
              <w:rPr>
                <w:rFonts w:ascii="標楷體" w:eastAsia="標楷體" w:hAnsi="標楷體" w:hint="eastAsia"/>
              </w:rPr>
              <w:t>獨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08A19186" w14:textId="77777777"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395880FF" w14:textId="77777777"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13597CC6" w14:textId="77777777" w:rsidR="008E57E5" w:rsidRDefault="00A66DE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3.乘法概念</w:t>
            </w:r>
          </w:p>
          <w:p w14:paraId="6B146C01" w14:textId="77777777" w:rsidR="008E57E5" w:rsidRDefault="00A66DE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(彩色珠串）</w:t>
            </w:r>
          </w:p>
          <w:p w14:paraId="0980456C" w14:textId="77777777"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18F3F8CF" w14:textId="77777777"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629CD5FE" w14:textId="64F2237B" w:rsidR="008E57E5" w:rsidRDefault="006F5757">
            <w:pPr>
              <w:numPr>
                <w:ilvl w:val="0"/>
                <w:numId w:val="2"/>
              </w:num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平分</w:t>
            </w:r>
            <w:r w:rsidR="00A66DEE">
              <w:rPr>
                <w:rFonts w:ascii="標楷體" w:eastAsia="標楷體" w:hAnsi="標楷體" w:hint="eastAsia"/>
              </w:rPr>
              <w:t>概念</w:t>
            </w:r>
          </w:p>
          <w:p w14:paraId="35CA6557" w14:textId="38482390" w:rsidR="008E57E5" w:rsidRDefault="002F1BE7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309E7BF2" w14:textId="77777777"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4B05B560" w14:textId="77777777" w:rsidR="008E57E5" w:rsidRDefault="00A66DE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5.郵票遊戲</w:t>
            </w:r>
          </w:p>
          <w:p w14:paraId="350C0223" w14:textId="77777777" w:rsidR="008E57E5" w:rsidRDefault="00A66DEE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 （不借位減法）</w:t>
            </w:r>
          </w:p>
          <w:p w14:paraId="28BABF86" w14:textId="77777777" w:rsidR="008E57E5" w:rsidRDefault="00A66DE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  <w:p w14:paraId="1F52441C" w14:textId="77777777" w:rsidR="008E57E5" w:rsidRDefault="00A66DE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6.應用問題</w:t>
            </w:r>
          </w:p>
          <w:p w14:paraId="320BA424" w14:textId="77777777"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03A4B4E0" w14:textId="77777777"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60BBA6E7" w14:textId="77777777"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19FEC83B" w14:textId="77777777"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450E1" w14:textId="77777777" w:rsidR="008E57E5" w:rsidRDefault="00A66DE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運用不同的數學教具建立加法概念與熟悉運算的技巧，為抽象的四則運算預做準備。</w:t>
            </w:r>
          </w:p>
          <w:p w14:paraId="63AFB296" w14:textId="77777777"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6662FF14" w14:textId="77777777" w:rsidR="008E57E5" w:rsidRDefault="00A66DE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是一種邏輯性的數字填充遊戲，可訓練孩子的邏輯思維能力。</w:t>
            </w:r>
          </w:p>
          <w:p w14:paraId="7EE09341" w14:textId="77777777"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087E2186" w14:textId="77777777" w:rsidR="008E57E5" w:rsidRDefault="00A66DE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運用具體彩色珠串建立乘法概念。</w:t>
            </w:r>
          </w:p>
          <w:p w14:paraId="69D8BD5C" w14:textId="77777777"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3AE56EA7" w14:textId="77777777"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0ED2DCA8" w14:textId="77777777"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4A67C04B" w14:textId="7FC1BB53" w:rsidR="008E57E5" w:rsidRDefault="00A66DE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透過日常用品，認識平均分配，為除法</w:t>
            </w:r>
            <w:r w:rsidR="00D702D7">
              <w:rPr>
                <w:rFonts w:ascii="標楷體" w:eastAsia="標楷體" w:hAnsi="標楷體" w:hint="eastAsia"/>
              </w:rPr>
              <w:t>預</w:t>
            </w:r>
            <w:r w:rsidR="002B092C">
              <w:rPr>
                <w:rFonts w:ascii="標楷體" w:eastAsia="標楷體" w:hAnsi="標楷體" w:hint="eastAsia"/>
              </w:rPr>
              <w:t>做</w:t>
            </w:r>
            <w:r w:rsidR="00D702D7">
              <w:rPr>
                <w:rFonts w:ascii="標楷體" w:eastAsia="標楷體" w:hAnsi="標楷體" w:hint="eastAsia"/>
              </w:rPr>
              <w:t>準</w:t>
            </w:r>
            <w:r>
              <w:rPr>
                <w:rFonts w:ascii="標楷體" w:eastAsia="標楷體" w:hAnsi="標楷體" w:hint="eastAsia"/>
              </w:rPr>
              <w:t>備。</w:t>
            </w:r>
          </w:p>
          <w:p w14:paraId="0948DDFB" w14:textId="77777777"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4B78ACC4" w14:textId="77777777" w:rsidR="008E57E5" w:rsidRDefault="00A66DEE" w:rsidP="00040E5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加強對數位(個/十/百/千)位值的認知，學習以抽象性的量做減法。</w:t>
            </w:r>
          </w:p>
          <w:p w14:paraId="6F88B916" w14:textId="77777777"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6B3171AF" w14:textId="5AC6894A" w:rsidR="008E57E5" w:rsidRDefault="00A66DE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培養數學邏輯的概念，及解決問題的能力</w:t>
            </w:r>
            <w:r>
              <w:rPr>
                <w:rFonts w:ascii="新細明體" w:hAnsi="新細明體" w:hint="eastAsia"/>
              </w:rPr>
              <w:t>。</w:t>
            </w:r>
          </w:p>
          <w:p w14:paraId="62E3279B" w14:textId="77777777"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3F7347D7" w14:textId="77777777"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4497D77A" w14:textId="77777777"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092649C2" w14:textId="77777777" w:rsidR="00A66DEE" w:rsidRDefault="00A66DE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172E5D34" w14:textId="77777777" w:rsidR="0080352E" w:rsidRDefault="0080352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4DC68D84" w14:textId="77777777" w:rsidR="0080352E" w:rsidRDefault="0080352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2B44E8C0" w14:textId="77777777" w:rsidR="0080352E" w:rsidRDefault="0080352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167DC632" w14:textId="77777777" w:rsidR="0080352E" w:rsidRDefault="0080352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2FC0BBF7" w14:textId="77777777" w:rsidR="0080352E" w:rsidRDefault="0080352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2F339CF0" w14:textId="77777777" w:rsidR="0080352E" w:rsidRDefault="0080352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4761D426" w14:textId="77777777" w:rsidR="0080352E" w:rsidRDefault="0080352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214AD076" w14:textId="77777777" w:rsidR="0080352E" w:rsidRDefault="0080352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04593A86" w14:textId="77777777" w:rsidR="0080352E" w:rsidRDefault="0080352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0D29D52B" w14:textId="642541C6" w:rsidR="00040E5B" w:rsidRDefault="00040E5B">
            <w:pPr>
              <w:snapToGrid w:val="0"/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275" w:type="dxa"/>
          </w:tcPr>
          <w:p w14:paraId="18E38C2B" w14:textId="77777777" w:rsidR="008E57E5" w:rsidRDefault="008E57E5">
            <w:pPr>
              <w:spacing w:line="400" w:lineRule="exact"/>
              <w:rPr>
                <w:rFonts w:ascii="標楷體" w:eastAsiaTheme="minorEastAsia" w:hAnsi="標楷體"/>
              </w:rPr>
            </w:pPr>
          </w:p>
          <w:p w14:paraId="6C851447" w14:textId="77777777" w:rsidR="008E57E5" w:rsidRDefault="008E57E5">
            <w:pPr>
              <w:spacing w:line="400" w:lineRule="exact"/>
              <w:rPr>
                <w:rFonts w:ascii="標楷體" w:eastAsiaTheme="minorEastAsia" w:hAnsi="標楷體"/>
              </w:rPr>
            </w:pPr>
          </w:p>
          <w:p w14:paraId="4867CCA5" w14:textId="77777777" w:rsidR="008E57E5" w:rsidRDefault="008E57E5">
            <w:pPr>
              <w:spacing w:line="400" w:lineRule="exact"/>
              <w:rPr>
                <w:rFonts w:ascii="標楷體" w:eastAsiaTheme="minorEastAsia" w:hAnsi="標楷體"/>
              </w:rPr>
            </w:pPr>
          </w:p>
          <w:p w14:paraId="5122C2A9" w14:textId="77777777" w:rsidR="008E57E5" w:rsidRDefault="008E57E5">
            <w:pPr>
              <w:spacing w:line="400" w:lineRule="exact"/>
              <w:rPr>
                <w:rFonts w:ascii="標楷體" w:eastAsiaTheme="minorEastAsia" w:hAnsi="標楷體"/>
              </w:rPr>
            </w:pPr>
          </w:p>
          <w:p w14:paraId="3D92BCBD" w14:textId="77777777"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egoe UI" w:hint="eastAsia"/>
                <w:color w:val="202122"/>
                <w:shd w:val="clear" w:color="auto" w:fill="FFFFFF"/>
              </w:rPr>
              <w:t>加強</w:t>
            </w:r>
            <w:r>
              <w:rPr>
                <w:rFonts w:ascii="標楷體" w:eastAsia="標楷體" w:hAnsi="標楷體" w:cs="Segoe UI"/>
                <w:color w:val="202122"/>
                <w:shd w:val="clear" w:color="auto" w:fill="FFFFFF"/>
              </w:rPr>
              <w:t>邏輯思維能力，玩法簡單</w:t>
            </w:r>
            <w:r>
              <w:rPr>
                <w:rFonts w:ascii="新細明體" w:hAnsi="新細明體" w:cs="Segoe UI" w:hint="eastAsia"/>
                <w:color w:val="202122"/>
                <w:shd w:val="clear" w:color="auto" w:fill="FFFFFF"/>
              </w:rPr>
              <w:t>，</w:t>
            </w:r>
            <w:r>
              <w:rPr>
                <w:rFonts w:ascii="標楷體" w:eastAsia="標楷體" w:hAnsi="標楷體" w:cs="Segoe UI"/>
                <w:color w:val="202122"/>
                <w:shd w:val="clear" w:color="auto" w:fill="FFFFFF"/>
              </w:rPr>
              <w:t>是鍛鍊</w:t>
            </w:r>
            <w:r w:rsidR="002F1BE7">
              <w:rPr>
                <w:rFonts w:ascii="標楷體" w:eastAsia="標楷體" w:hAnsi="標楷體" w:cs="Segoe UI" w:hint="eastAsia"/>
                <w:color w:val="202122"/>
                <w:shd w:val="clear" w:color="auto" w:fill="FFFFFF"/>
              </w:rPr>
              <w:t>頭</w:t>
            </w:r>
            <w:r>
              <w:rPr>
                <w:rFonts w:ascii="標楷體" w:eastAsia="標楷體" w:hAnsi="標楷體" w:cs="Segoe UI"/>
                <w:color w:val="202122"/>
                <w:shd w:val="clear" w:color="auto" w:fill="FFFFFF"/>
              </w:rPr>
              <w:t>腦</w:t>
            </w:r>
            <w:r w:rsidR="002F1BE7">
              <w:rPr>
                <w:rFonts w:ascii="標楷體" w:eastAsia="標楷體" w:hAnsi="標楷體" w:cs="Segoe UI" w:hint="eastAsia"/>
                <w:color w:val="202122"/>
                <w:shd w:val="clear" w:color="auto" w:fill="FFFFFF"/>
              </w:rPr>
              <w:t>靈活</w:t>
            </w:r>
            <w:r>
              <w:rPr>
                <w:rFonts w:ascii="標楷體" w:eastAsia="標楷體" w:hAnsi="標楷體" w:cs="Segoe UI"/>
                <w:color w:val="202122"/>
                <w:shd w:val="clear" w:color="auto" w:fill="FFFFFF"/>
              </w:rPr>
              <w:t>的好方法。</w:t>
            </w:r>
          </w:p>
          <w:p w14:paraId="415F755A" w14:textId="77777777" w:rsidR="008E57E5" w:rsidRDefault="008E57E5">
            <w:pPr>
              <w:spacing w:line="400" w:lineRule="exact"/>
              <w:rPr>
                <w:rFonts w:ascii="標楷體" w:eastAsiaTheme="minorEastAsia" w:hAnsi="標楷體"/>
              </w:rPr>
            </w:pPr>
          </w:p>
          <w:p w14:paraId="0625DD9B" w14:textId="34E98000"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知道乘法是</w:t>
            </w:r>
            <w:r w:rsidR="00D702D7">
              <w:rPr>
                <w:rFonts w:ascii="標楷體" w:eastAsia="標楷體" w:hAnsi="標楷體" w:hint="eastAsia"/>
              </w:rPr>
              <w:t>快速的</w:t>
            </w:r>
            <w:r>
              <w:rPr>
                <w:rFonts w:ascii="標楷體" w:eastAsia="標楷體" w:hAnsi="標楷體" w:hint="eastAsia"/>
              </w:rPr>
              <w:t>加法</w:t>
            </w:r>
            <w:r>
              <w:rPr>
                <w:rFonts w:ascii="新細明體" w:hAnsi="新細明體" w:hint="eastAsia"/>
              </w:rPr>
              <w:t>。</w:t>
            </w:r>
          </w:p>
          <w:p w14:paraId="75B349F7" w14:textId="77777777" w:rsidR="008E57E5" w:rsidRDefault="00A66DEE">
            <w:pPr>
              <w:spacing w:line="400" w:lineRule="exact"/>
              <w:rPr>
                <w:rFonts w:ascii="新細明體" w:hAnsi="新細明體" w:cs="Segoe UI"/>
                <w:color w:val="202122"/>
                <w:shd w:val="clear" w:color="auto" w:fill="FFFFFF"/>
              </w:rPr>
            </w:pPr>
            <w:r>
              <w:rPr>
                <w:rFonts w:ascii="標楷體" w:eastAsia="標楷體" w:hAnsi="標楷體" w:cs="Segoe UI"/>
                <w:color w:val="202122"/>
                <w:shd w:val="clear" w:color="auto" w:fill="FFFFFF"/>
              </w:rPr>
              <w:t>乘法是</w:t>
            </w:r>
            <w:r>
              <w:rPr>
                <w:rFonts w:ascii="標楷體" w:eastAsia="標楷體" w:hAnsi="標楷體" w:hint="eastAsia"/>
              </w:rPr>
              <w:t>加法</w:t>
            </w:r>
            <w:r>
              <w:rPr>
                <w:rFonts w:ascii="標楷體" w:eastAsia="標楷體" w:hAnsi="標楷體" w:cs="Segoe UI"/>
                <w:color w:val="202122"/>
                <w:shd w:val="clear" w:color="auto" w:fill="FFFFFF"/>
              </w:rPr>
              <w:t>的連續</w:t>
            </w:r>
            <w:r>
              <w:rPr>
                <w:rFonts w:ascii="標楷體" w:eastAsia="標楷體" w:hAnsi="標楷體" w:cs="Segoe UI" w:hint="eastAsia"/>
                <w:color w:val="202122"/>
                <w:shd w:val="clear" w:color="auto" w:fill="FFFFFF"/>
              </w:rPr>
              <w:t>運算</w:t>
            </w:r>
            <w:r>
              <w:rPr>
                <w:rFonts w:ascii="標楷體" w:eastAsia="標楷體" w:hAnsi="標楷體" w:cs="Segoe UI"/>
                <w:color w:val="202122"/>
                <w:shd w:val="clear" w:color="auto" w:fill="FFFFFF"/>
              </w:rPr>
              <w:t>，同一數連加其運算結果稱為</w:t>
            </w:r>
            <w:r>
              <w:rPr>
                <w:rFonts w:ascii="標楷體" w:eastAsia="標楷體" w:hAnsi="標楷體" w:cs="Segoe UI" w:hint="eastAsia"/>
                <w:color w:val="202122"/>
                <w:shd w:val="clear" w:color="auto" w:fill="FFFFFF"/>
              </w:rPr>
              <w:t>積</w:t>
            </w:r>
            <w:r>
              <w:rPr>
                <w:rFonts w:ascii="新細明體" w:hAnsi="新細明體" w:cs="Segoe UI" w:hint="eastAsia"/>
                <w:color w:val="202122"/>
                <w:shd w:val="clear" w:color="auto" w:fill="FFFFFF"/>
              </w:rPr>
              <w:t>。</w:t>
            </w:r>
          </w:p>
          <w:p w14:paraId="7A296D95" w14:textId="77777777"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25DD9DA" w14:textId="77777777"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057B4941" w14:textId="77777777"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65B5F9E9" w14:textId="77777777"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11413B6F" w14:textId="11FE35F2" w:rsidR="008E57E5" w:rsidRDefault="00A66DEE">
            <w:pPr>
              <w:snapToGrid w:val="0"/>
              <w:spacing w:line="400" w:lineRule="exact"/>
              <w:rPr>
                <w:rFonts w:ascii="新細明體" w:hAnsi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為抽象心算</w:t>
            </w:r>
            <w:r w:rsidR="004E7A7E">
              <w:rPr>
                <w:rFonts w:ascii="標楷體" w:eastAsia="標楷體" w:hAnsi="標楷體" w:hint="eastAsia"/>
              </w:rPr>
              <w:t>預作準備</w:t>
            </w:r>
            <w:r>
              <w:rPr>
                <w:rFonts w:ascii="新細明體" w:hAnsi="新細明體" w:hint="eastAsia"/>
                <w:szCs w:val="24"/>
              </w:rPr>
              <w:t>。</w:t>
            </w:r>
          </w:p>
          <w:p w14:paraId="0E91D85C" w14:textId="77777777" w:rsidR="008E57E5" w:rsidRDefault="008E57E5">
            <w:pPr>
              <w:spacing w:line="400" w:lineRule="exact"/>
              <w:rPr>
                <w:rFonts w:ascii="標楷體" w:eastAsiaTheme="minorEastAsia" w:hAnsi="標楷體"/>
              </w:rPr>
            </w:pPr>
          </w:p>
          <w:p w14:paraId="0C25FC65" w14:textId="77777777" w:rsidR="008E57E5" w:rsidRDefault="008E57E5">
            <w:pPr>
              <w:spacing w:line="400" w:lineRule="exact"/>
              <w:rPr>
                <w:rFonts w:ascii="標楷體" w:eastAsiaTheme="minorEastAsia" w:hAnsi="標楷體"/>
              </w:rPr>
            </w:pPr>
          </w:p>
          <w:p w14:paraId="2850604C" w14:textId="77777777"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結合語文運用拼讀能力，找出題目的線索。</w:t>
            </w:r>
          </w:p>
          <w:p w14:paraId="2E8B0087" w14:textId="7CAECC70" w:rsidR="008E57E5" w:rsidRPr="0080352E" w:rsidRDefault="0080352E">
            <w:pPr>
              <w:spacing w:line="400" w:lineRule="exact"/>
              <w:rPr>
                <w:rFonts w:ascii="標楷體" w:eastAsia="標楷體" w:hAnsi="標楷體"/>
              </w:rPr>
            </w:pPr>
            <w:r w:rsidRPr="0080352E">
              <w:rPr>
                <w:rFonts w:ascii="標楷體" w:eastAsia="標楷體" w:hAnsi="標楷體" w:hint="eastAsia"/>
              </w:rPr>
              <w:t>結合買賣遊戲實做練習</w:t>
            </w:r>
          </w:p>
          <w:p w14:paraId="25A0085F" w14:textId="77777777" w:rsidR="008E57E5" w:rsidRDefault="008E57E5">
            <w:pPr>
              <w:spacing w:line="400" w:lineRule="exact"/>
              <w:rPr>
                <w:rFonts w:ascii="標楷體" w:eastAsiaTheme="minorEastAsia" w:hAnsi="標楷體"/>
              </w:rPr>
            </w:pPr>
          </w:p>
          <w:p w14:paraId="076DE960" w14:textId="77777777" w:rsidR="008E57E5" w:rsidRPr="00A66DEE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8E57E5" w14:paraId="2ABFCA96" w14:textId="77777777">
        <w:tc>
          <w:tcPr>
            <w:tcW w:w="10762" w:type="dxa"/>
            <w:gridSpan w:val="4"/>
          </w:tcPr>
          <w:p w14:paraId="4A1BE227" w14:textId="77777777" w:rsidR="008E57E5" w:rsidRDefault="00A66DEE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語文教育</w:t>
            </w:r>
          </w:p>
        </w:tc>
      </w:tr>
      <w:tr w:rsidR="008E57E5" w14:paraId="0D3688D3" w14:textId="77777777"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9CDC" w14:textId="77777777"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課程目標(直接目的):</w:t>
            </w:r>
          </w:p>
          <w:p w14:paraId="104D5886" w14:textId="77777777"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語-1-2理解歌謠和口語的音韻特性</w:t>
            </w:r>
          </w:p>
          <w:p w14:paraId="2D9CE919" w14:textId="77777777" w:rsidR="00BE0A01" w:rsidRDefault="00BE0A0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語-1-6熟悉閱讀華文的方式</w:t>
            </w:r>
          </w:p>
          <w:p w14:paraId="654EAE51" w14:textId="63BAB287" w:rsidR="008E57E5" w:rsidRDefault="00D91E80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D91E80">
              <w:rPr>
                <w:rFonts w:ascii="標楷體" w:eastAsia="標楷體" w:hAnsi="標楷體" w:hint="eastAsia"/>
              </w:rPr>
              <w:t>語-2-4看圖敘說</w:t>
            </w:r>
          </w:p>
        </w:tc>
        <w:tc>
          <w:tcPr>
            <w:tcW w:w="6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53A4" w14:textId="77777777"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學習指標(間接目的):</w:t>
            </w:r>
          </w:p>
          <w:p w14:paraId="20CF6883" w14:textId="77777777"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語-大-1-2-1辨識兒歌與童詩的韻腳</w:t>
            </w:r>
          </w:p>
          <w:p w14:paraId="1AE2EC2A" w14:textId="2D3BA702" w:rsidR="005E40A5" w:rsidRDefault="005E40A5" w:rsidP="00BE0A0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語-大-1-6-</w:t>
            </w:r>
            <w:r>
              <w:rPr>
                <w:rFonts w:ascii="標楷體" w:eastAsia="標楷體" w:hAnsi="標楷體" w:hint="eastAsia"/>
              </w:rPr>
              <w:t>2知道華文的閱讀方向</w:t>
            </w:r>
          </w:p>
          <w:p w14:paraId="1CE37DB2" w14:textId="0F6E709D" w:rsidR="00BE0A01" w:rsidRDefault="00BE0A01" w:rsidP="00BE0A0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語-大-1-6-4從不同語文的書面文字中辨認華語</w:t>
            </w:r>
          </w:p>
          <w:p w14:paraId="71B022DE" w14:textId="7BA4BA78" w:rsidR="008E57E5" w:rsidRDefault="00D91E80" w:rsidP="00BE0A01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D91E80">
              <w:rPr>
                <w:rFonts w:ascii="標楷體" w:eastAsia="標楷體" w:hAnsi="標楷體" w:hint="eastAsia"/>
              </w:rPr>
              <w:t>語-大-2-4-1看圖片或圖畫書敘說有主題的故事</w:t>
            </w:r>
          </w:p>
        </w:tc>
      </w:tr>
      <w:tr w:rsidR="008E57E5" w14:paraId="0EA8F424" w14:textId="77777777">
        <w:tc>
          <w:tcPr>
            <w:tcW w:w="4336" w:type="dxa"/>
            <w:gridSpan w:val="2"/>
          </w:tcPr>
          <w:p w14:paraId="002BC8F8" w14:textId="77777777" w:rsidR="008E57E5" w:rsidRDefault="00A66D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領域:語文</w:t>
            </w:r>
          </w:p>
        </w:tc>
        <w:tc>
          <w:tcPr>
            <w:tcW w:w="6426" w:type="dxa"/>
            <w:gridSpan w:val="2"/>
            <w:vMerge/>
          </w:tcPr>
          <w:p w14:paraId="2AC97C0E" w14:textId="77777777" w:rsidR="008E57E5" w:rsidRDefault="008E57E5">
            <w:pPr>
              <w:rPr>
                <w:rFonts w:ascii="標楷體" w:eastAsia="標楷體" w:hAnsi="標楷體"/>
              </w:rPr>
            </w:pPr>
          </w:p>
        </w:tc>
      </w:tr>
      <w:tr w:rsidR="008E57E5" w14:paraId="61C0E20F" w14:textId="77777777" w:rsidTr="00040E5B">
        <w:tc>
          <w:tcPr>
            <w:tcW w:w="2122" w:type="dxa"/>
          </w:tcPr>
          <w:p w14:paraId="02AABCC8" w14:textId="77777777" w:rsidR="008E57E5" w:rsidRDefault="00A66D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4365" w:type="dxa"/>
            <w:gridSpan w:val="2"/>
            <w:tcBorders>
              <w:bottom w:val="single" w:sz="4" w:space="0" w:color="auto"/>
            </w:tcBorders>
          </w:tcPr>
          <w:p w14:paraId="6B1904DE" w14:textId="77777777" w:rsidR="008E57E5" w:rsidRDefault="00A66D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275" w:type="dxa"/>
          </w:tcPr>
          <w:p w14:paraId="39DCAC0B" w14:textId="77777777" w:rsidR="008E57E5" w:rsidRDefault="00A66D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8E57E5" w14:paraId="24E3D1F1" w14:textId="77777777" w:rsidTr="00040E5B">
        <w:trPr>
          <w:trHeight w:val="11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3EE7" w14:textId="77777777" w:rsidR="008E57E5" w:rsidRDefault="00A66DEE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1.猜燈謎</w:t>
            </w:r>
          </w:p>
          <w:p w14:paraId="7452FB82" w14:textId="77777777" w:rsidR="008E57E5" w:rsidRDefault="008E57E5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  <w:p w14:paraId="2E879108" w14:textId="77777777" w:rsidR="008E57E5" w:rsidRDefault="008E57E5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  <w:p w14:paraId="21D39B7A" w14:textId="77777777" w:rsidR="008E57E5" w:rsidRDefault="00A66DEE">
            <w:pPr>
              <w:numPr>
                <w:ilvl w:val="0"/>
                <w:numId w:val="3"/>
              </w:num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抄寫聯絡簿</w:t>
            </w:r>
          </w:p>
          <w:p w14:paraId="4E005A4E" w14:textId="77777777"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E954B02" w14:textId="77777777"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3.句子組成 </w:t>
            </w:r>
          </w:p>
          <w:p w14:paraId="406B826A" w14:textId="77777777" w:rsidR="008E57E5" w:rsidRDefault="00A66DEE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（時間、人物、地點、活動）</w:t>
            </w:r>
          </w:p>
          <w:p w14:paraId="7776EB8E" w14:textId="77777777" w:rsidR="008E57E5" w:rsidRDefault="008E57E5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</w:p>
          <w:p w14:paraId="283798A1" w14:textId="77777777" w:rsidR="008E57E5" w:rsidRDefault="00A66DEE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>
              <w:rPr>
                <w:rFonts w:ascii="標楷體" w:eastAsia="標楷體" w:hAnsi="標楷體" w:hint="eastAsia"/>
              </w:rPr>
              <w:t>韻符混淆音</w:t>
            </w:r>
          </w:p>
          <w:p w14:paraId="77E71DA5" w14:textId="77777777" w:rsidR="008E57E5" w:rsidRDefault="008E57E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14:paraId="786935E1" w14:textId="77777777" w:rsidR="008E57E5" w:rsidRDefault="00A66DEE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r>
              <w:rPr>
                <w:rFonts w:ascii="標楷體" w:eastAsia="標楷體" w:hAnsi="標楷體" w:hint="eastAsia"/>
              </w:rPr>
              <w:t>春天的詩和歌</w:t>
            </w:r>
          </w:p>
          <w:p w14:paraId="7744EB27" w14:textId="77777777" w:rsidR="008E57E5" w:rsidRDefault="00A66DEE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曲哼唱</w:t>
            </w:r>
          </w:p>
          <w:p w14:paraId="29FE1F18" w14:textId="77777777" w:rsidR="008E57E5" w:rsidRDefault="008E57E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14:paraId="6402E990" w14:textId="77777777" w:rsidR="0042698A" w:rsidRDefault="0042698A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14:paraId="0AD1BE55" w14:textId="77777777" w:rsidR="0042698A" w:rsidRDefault="0042698A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14:paraId="14FBB32A" w14:textId="77777777" w:rsidR="008E57E5" w:rsidRDefault="00A66DE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6.看圖排聲調</w:t>
            </w:r>
          </w:p>
          <w:p w14:paraId="171504C3" w14:textId="77777777" w:rsidR="008E57E5" w:rsidRDefault="00A66DE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1C6470A7" w14:textId="77777777" w:rsidR="008E57E5" w:rsidRDefault="00A66DE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7.國字基本筆順</w:t>
            </w:r>
          </w:p>
          <w:p w14:paraId="152525A4" w14:textId="2B506689" w:rsidR="008E57E5" w:rsidRDefault="008E57E5">
            <w:pPr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</w:p>
          <w:p w14:paraId="4D21B163" w14:textId="77777777" w:rsidR="008E57E5" w:rsidRDefault="00A66DE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8.讀本</w:t>
            </w:r>
          </w:p>
          <w:p w14:paraId="209EEE45" w14:textId="77777777" w:rsidR="008E57E5" w:rsidRDefault="00A66DE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在睡覺的地瓜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959A" w14:textId="4BA13DB8" w:rsidR="008E57E5" w:rsidRDefault="00A66DEE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透過拼讀</w:t>
            </w:r>
            <w:r w:rsidR="002B092C">
              <w:rPr>
                <w:rFonts w:ascii="標楷體" w:eastAsia="標楷體" w:hAnsi="標楷體" w:hint="eastAsia"/>
              </w:rPr>
              <w:t>與理解</w:t>
            </w:r>
            <w:r>
              <w:rPr>
                <w:rFonts w:ascii="標楷體" w:eastAsia="標楷體" w:hAnsi="標楷體" w:hint="eastAsia"/>
              </w:rPr>
              <w:t>題目，找出對應的答案，</w:t>
            </w:r>
            <w:r w:rsidR="002B092C">
              <w:rPr>
                <w:rFonts w:ascii="標楷體" w:eastAsia="標楷體" w:hAnsi="標楷體" w:hint="eastAsia"/>
              </w:rPr>
              <w:t>提升其閱讀和思考</w:t>
            </w:r>
            <w:r>
              <w:rPr>
                <w:rFonts w:ascii="標楷體" w:eastAsia="標楷體" w:hAnsi="標楷體" w:hint="eastAsia"/>
              </w:rPr>
              <w:t>能力。</w:t>
            </w:r>
          </w:p>
          <w:p w14:paraId="65A2E1D3" w14:textId="77777777" w:rsidR="008E57E5" w:rsidRDefault="008E57E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14:paraId="34BE544A" w14:textId="77777777" w:rsidR="008E57E5" w:rsidRDefault="00A66DE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引導孩子正確握筆姿勢和坐姿</w:t>
            </w:r>
            <w:r>
              <w:rPr>
                <w:rFonts w:ascii="新細明體" w:hAnsi="新細明體" w:hint="eastAsia"/>
                <w:szCs w:val="24"/>
              </w:rPr>
              <w:t>。</w:t>
            </w:r>
          </w:p>
          <w:p w14:paraId="04B45F4C" w14:textId="77777777" w:rsidR="008E57E5" w:rsidRDefault="008E57E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14:paraId="16B893DE" w14:textId="77777777" w:rsidR="008E57E5" w:rsidRDefault="00A66DEE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認識基本的句子組成結構。</w:t>
            </w:r>
          </w:p>
          <w:p w14:paraId="420D7A66" w14:textId="77777777" w:rsidR="008E57E5" w:rsidRDefault="008E57E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14:paraId="1A1D713A" w14:textId="77777777" w:rsidR="008E57E5" w:rsidRDefault="008E57E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14:paraId="768D6D32" w14:textId="77777777" w:rsidR="008E57E5" w:rsidRDefault="008E57E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14:paraId="2AA32109" w14:textId="77777777" w:rsidR="008E57E5" w:rsidRDefault="00A66DEE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加強混淆音辨識。</w:t>
            </w:r>
          </w:p>
          <w:p w14:paraId="4F371223" w14:textId="77777777" w:rsidR="008E57E5" w:rsidRDefault="008E57E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14:paraId="0EBFA794" w14:textId="668A37FF" w:rsidR="008E57E5" w:rsidRDefault="00A66DEE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透過童謠、詩歌</w:t>
            </w:r>
            <w:r w:rsidR="002B092C">
              <w:rPr>
                <w:rFonts w:ascii="標楷體" w:eastAsia="標楷體" w:hAnsi="標楷體" w:hint="eastAsia"/>
              </w:rPr>
              <w:t>感受</w:t>
            </w:r>
            <w:r>
              <w:rPr>
                <w:rFonts w:ascii="標楷體" w:eastAsia="標楷體" w:hAnsi="標楷體" w:hint="eastAsia"/>
              </w:rPr>
              <w:t>語文韻律的美感。</w:t>
            </w:r>
          </w:p>
          <w:p w14:paraId="698C8A97" w14:textId="77777777"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17B4DFA4" w14:textId="77777777" w:rsidR="0042698A" w:rsidRDefault="0042698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565C16AA" w14:textId="6AF36BC4" w:rsidR="0042698A" w:rsidRDefault="0042698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177A3BDC" w14:textId="77777777" w:rsidR="005E40A5" w:rsidRDefault="005E40A5">
            <w:pPr>
              <w:snapToGrid w:val="0"/>
              <w:spacing w:line="400" w:lineRule="exact"/>
              <w:rPr>
                <w:rFonts w:ascii="標楷體" w:eastAsia="標楷體" w:hAnsi="標楷體" w:hint="eastAsia"/>
              </w:rPr>
            </w:pPr>
          </w:p>
          <w:p w14:paraId="4FADBB0A" w14:textId="1D69360A" w:rsidR="008E57E5" w:rsidRDefault="002B092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透過聽覺辨識其相對應的聲調</w:t>
            </w:r>
            <w:r w:rsidR="00A66DEE">
              <w:rPr>
                <w:rFonts w:ascii="新細明體" w:hAnsi="新細明體" w:hint="eastAsia"/>
              </w:rPr>
              <w:t>。</w:t>
            </w:r>
          </w:p>
          <w:p w14:paraId="56ED55F5" w14:textId="77777777" w:rsidR="008E57E5" w:rsidRDefault="008E57E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14:paraId="6A078459" w14:textId="77777777" w:rsidR="008E57E5" w:rsidRDefault="00A66DEE">
            <w:pPr>
              <w:adjustRightInd w:val="0"/>
              <w:spacing w:line="400" w:lineRule="exact"/>
            </w:pPr>
            <w:r>
              <w:rPr>
                <w:rFonts w:ascii="標楷體" w:eastAsia="標楷體" w:hAnsi="標楷體" w:hint="eastAsia"/>
              </w:rPr>
              <w:t>認識國字基本筆順及</w:t>
            </w:r>
            <w:r>
              <w:rPr>
                <w:rFonts w:ascii="標楷體" w:eastAsia="標楷體" w:hAnsi="標楷體" w:hint="eastAsia"/>
                <w:szCs w:val="24"/>
              </w:rPr>
              <w:t>永字八法的筆順</w:t>
            </w:r>
            <w:r>
              <w:rPr>
                <w:rFonts w:ascii="新細明體" w:hAnsi="新細明體" w:hint="eastAsia"/>
                <w:szCs w:val="24"/>
              </w:rPr>
              <w:t>。</w:t>
            </w:r>
          </w:p>
          <w:p w14:paraId="3D6D3D33" w14:textId="77777777"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22D19277" w14:textId="77777777"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培養良好的閱讀習慣。</w:t>
            </w:r>
          </w:p>
          <w:p w14:paraId="5CEC96E7" w14:textId="77777777" w:rsidR="008E57E5" w:rsidRDefault="00A66DE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依著節氣的演變，引導幼兒觀察生活裡的大小瑣事和物品，用心感受自然之美。</w:t>
            </w:r>
          </w:p>
          <w:p w14:paraId="7B65F42E" w14:textId="77777777"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15587DE" w14:textId="77777777"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94A0C91" w14:textId="77777777"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8D0E400" w14:textId="77777777"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0C7BF3A" w14:textId="77777777"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9FFC4C6" w14:textId="77777777"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06B0EEE" w14:textId="77777777" w:rsidR="00A66DEE" w:rsidRDefault="00A66DEE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B0857EF" w14:textId="77777777" w:rsidR="00F37266" w:rsidRDefault="00F37266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A6DE9D4" w14:textId="4A0BC3DC" w:rsidR="005E40A5" w:rsidRDefault="005E40A5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275" w:type="dxa"/>
          </w:tcPr>
          <w:p w14:paraId="65B06B58" w14:textId="22798F3B" w:rsidR="008E57E5" w:rsidRDefault="00A66DEE">
            <w:pPr>
              <w:spacing w:line="400" w:lineRule="exact"/>
              <w:ind w:left="720" w:hangingChars="300" w:hanging="7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體驗猜燈謎的樂趣及精鍊閱讀的能力</w:t>
            </w:r>
            <w:r w:rsidR="00BE0A01">
              <w:rPr>
                <w:rFonts w:ascii="標楷體" w:eastAsia="標楷體" w:hAnsi="標楷體" w:cs="標楷體" w:hint="eastAsia"/>
              </w:rPr>
              <w:t>。</w:t>
            </w:r>
          </w:p>
          <w:p w14:paraId="3C12ED27" w14:textId="77777777" w:rsidR="008E57E5" w:rsidRDefault="008E57E5">
            <w:pPr>
              <w:spacing w:line="400" w:lineRule="exact"/>
              <w:ind w:left="720" w:hangingChars="300" w:hanging="720"/>
            </w:pPr>
          </w:p>
          <w:p w14:paraId="3D20D75F" w14:textId="77777777" w:rsidR="008E57E5" w:rsidRDefault="008E57E5">
            <w:pPr>
              <w:spacing w:line="400" w:lineRule="exact"/>
              <w:ind w:left="720" w:hangingChars="300" w:hanging="720"/>
            </w:pPr>
          </w:p>
          <w:p w14:paraId="2FF32810" w14:textId="77777777"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為未來小一生活做準備。</w:t>
            </w:r>
          </w:p>
          <w:p w14:paraId="1E54AB68" w14:textId="77777777" w:rsidR="008E57E5" w:rsidRDefault="008E57E5">
            <w:pPr>
              <w:spacing w:line="400" w:lineRule="exact"/>
              <w:ind w:left="720" w:hangingChars="300" w:hanging="720"/>
            </w:pPr>
          </w:p>
          <w:p w14:paraId="31407419" w14:textId="77777777" w:rsidR="008E57E5" w:rsidRDefault="008E57E5">
            <w:pPr>
              <w:spacing w:line="400" w:lineRule="exact"/>
              <w:ind w:left="720" w:hangingChars="300" w:hanging="720"/>
            </w:pPr>
          </w:p>
          <w:p w14:paraId="10B2A938" w14:textId="77777777" w:rsidR="008E57E5" w:rsidRDefault="008E57E5">
            <w:pPr>
              <w:spacing w:line="400" w:lineRule="exact"/>
              <w:ind w:left="720" w:hangingChars="300" w:hanging="720"/>
            </w:pPr>
          </w:p>
          <w:p w14:paraId="31127D6C" w14:textId="77777777" w:rsidR="008E57E5" w:rsidRDefault="008E57E5">
            <w:pPr>
              <w:spacing w:line="400" w:lineRule="exact"/>
              <w:ind w:left="720" w:hangingChars="300" w:hanging="720"/>
            </w:pPr>
          </w:p>
          <w:p w14:paraId="2D6254EE" w14:textId="77777777" w:rsidR="008E57E5" w:rsidRDefault="008E57E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3060E6E2" w14:textId="5D2CCF56" w:rsidR="008E57E5" w:rsidRDefault="0042698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賓果遊戲</w:t>
            </w:r>
            <w:r w:rsidR="005E40A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0863D54" w14:textId="77777777" w:rsidR="008E57E5" w:rsidRDefault="008E57E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08EB6F19" w14:textId="77777777" w:rsidR="008E57E5" w:rsidRDefault="00A66DEE">
            <w:pPr>
              <w:spacing w:line="400" w:lineRule="exact"/>
            </w:pPr>
            <w:r>
              <w:rPr>
                <w:rFonts w:ascii="標楷體" w:eastAsia="標楷體" w:hAnsi="標楷體" w:hint="eastAsia"/>
              </w:rPr>
              <w:t>童謠、詩歌的字卡重組，精鍊字卡的認讀及熟練歌曲、詩詞。</w:t>
            </w:r>
          </w:p>
          <w:p w14:paraId="736AC7F2" w14:textId="77777777" w:rsidR="005E40A5" w:rsidRDefault="005E40A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歌曲：</w:t>
            </w:r>
            <w:r w:rsidR="0042698A" w:rsidRPr="0042698A">
              <w:rPr>
                <w:rFonts w:ascii="標楷體" w:eastAsia="標楷體" w:hAnsi="標楷體" w:hint="eastAsia"/>
              </w:rPr>
              <w:t>春神來了</w:t>
            </w:r>
            <w:r>
              <w:rPr>
                <w:rFonts w:ascii="標楷體" w:eastAsia="標楷體" w:hAnsi="標楷體" w:hint="eastAsia"/>
              </w:rPr>
              <w:t>、</w:t>
            </w:r>
            <w:r w:rsidR="0042698A" w:rsidRPr="0042698A">
              <w:rPr>
                <w:rFonts w:ascii="標楷體" w:eastAsia="標楷體" w:hAnsi="標楷體" w:hint="eastAsia"/>
              </w:rPr>
              <w:t>春天的鼻子</w:t>
            </w:r>
            <w:r>
              <w:rPr>
                <w:rFonts w:ascii="標楷體" w:eastAsia="標楷體" w:hAnsi="標楷體" w:hint="eastAsia"/>
              </w:rPr>
              <w:t>、</w:t>
            </w:r>
            <w:r w:rsidR="0042698A" w:rsidRPr="0042698A">
              <w:rPr>
                <w:rFonts w:ascii="標楷體" w:eastAsia="標楷體" w:hAnsi="標楷體" w:hint="eastAsia"/>
              </w:rPr>
              <w:t>春天置</w:t>
            </w:r>
          </w:p>
          <w:p w14:paraId="4B11D2AB" w14:textId="5370D962" w:rsidR="008E57E5" w:rsidRPr="0042698A" w:rsidRDefault="005E40A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42698A" w:rsidRPr="0042698A">
              <w:rPr>
                <w:rFonts w:ascii="標楷體" w:eastAsia="標楷體" w:hAnsi="標楷體" w:hint="eastAsia"/>
              </w:rPr>
              <w:t xml:space="preserve">叼位 </w:t>
            </w:r>
          </w:p>
          <w:p w14:paraId="0C73F731" w14:textId="3D1BB4CA" w:rsidR="0042698A" w:rsidRPr="0042698A" w:rsidRDefault="005E40A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唐詩：</w:t>
            </w:r>
            <w:r w:rsidR="0042698A" w:rsidRPr="0042698A">
              <w:rPr>
                <w:rFonts w:ascii="標楷體" w:eastAsia="標楷體" w:hAnsi="標楷體" w:hint="eastAsia"/>
              </w:rPr>
              <w:t>春曉</w:t>
            </w:r>
            <w:r>
              <w:rPr>
                <w:rFonts w:ascii="標楷體" w:eastAsia="標楷體" w:hAnsi="標楷體" w:hint="eastAsia"/>
              </w:rPr>
              <w:t>、</w:t>
            </w:r>
            <w:r w:rsidR="0042698A" w:rsidRPr="0042698A">
              <w:rPr>
                <w:rFonts w:ascii="標楷體" w:eastAsia="標楷體" w:hAnsi="標楷體" w:hint="eastAsia"/>
              </w:rPr>
              <w:t>清明</w:t>
            </w:r>
            <w:r w:rsidR="0042698A">
              <w:rPr>
                <w:rFonts w:ascii="標楷體" w:eastAsia="標楷體" w:hAnsi="標楷體" w:hint="eastAsia"/>
              </w:rPr>
              <w:t xml:space="preserve"> </w:t>
            </w:r>
          </w:p>
          <w:p w14:paraId="05CBD9FE" w14:textId="77777777" w:rsidR="008E57E5" w:rsidRDefault="008E57E5">
            <w:pPr>
              <w:spacing w:line="400" w:lineRule="exact"/>
              <w:ind w:left="720" w:hangingChars="300" w:hanging="720"/>
            </w:pPr>
          </w:p>
          <w:p w14:paraId="7723241D" w14:textId="77777777" w:rsidR="005E40A5" w:rsidRDefault="005E40A5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</w:rPr>
            </w:pPr>
          </w:p>
          <w:p w14:paraId="7876A004" w14:textId="1A2D76A1" w:rsidR="008E57E5" w:rsidRPr="002B092C" w:rsidRDefault="002B092C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2B092C">
              <w:rPr>
                <w:rFonts w:ascii="標楷體" w:eastAsia="標楷體" w:hAnsi="標楷體" w:hint="eastAsia"/>
              </w:rPr>
              <w:t>為閱讀與書寫記錄預做準備</w:t>
            </w:r>
            <w:r w:rsidR="005E40A5">
              <w:rPr>
                <w:rFonts w:ascii="標楷體" w:eastAsia="標楷體" w:hAnsi="標楷體" w:hint="eastAsia"/>
              </w:rPr>
              <w:t>。</w:t>
            </w:r>
          </w:p>
          <w:p w14:paraId="79E5A2E0" w14:textId="77777777" w:rsidR="008E57E5" w:rsidRDefault="008E57E5">
            <w:pPr>
              <w:spacing w:line="400" w:lineRule="exact"/>
            </w:pPr>
          </w:p>
          <w:p w14:paraId="79A65B17" w14:textId="467A58C1" w:rsidR="008E57E5" w:rsidRPr="00D91E80" w:rsidRDefault="00D91E80">
            <w:pPr>
              <w:spacing w:line="400" w:lineRule="exact"/>
              <w:rPr>
                <w:rFonts w:ascii="標楷體" w:eastAsia="標楷體" w:hAnsi="標楷體"/>
              </w:rPr>
            </w:pPr>
            <w:r w:rsidRPr="00D91E80">
              <w:rPr>
                <w:rFonts w:ascii="標楷體" w:eastAsia="標楷體" w:hAnsi="標楷體" w:hint="eastAsia"/>
              </w:rPr>
              <w:t>認識文字的由來與發展</w:t>
            </w:r>
            <w:r w:rsidR="005E40A5">
              <w:rPr>
                <w:rFonts w:ascii="標楷體" w:eastAsia="標楷體" w:hAnsi="標楷體" w:hint="eastAsia"/>
              </w:rPr>
              <w:t>。</w:t>
            </w:r>
          </w:p>
          <w:p w14:paraId="7E017AF6" w14:textId="77777777" w:rsidR="008E57E5" w:rsidRDefault="008E57E5">
            <w:pPr>
              <w:spacing w:line="400" w:lineRule="exact"/>
            </w:pPr>
          </w:p>
          <w:p w14:paraId="19D72814" w14:textId="77777777" w:rsidR="008E57E5" w:rsidRDefault="008E57E5">
            <w:pPr>
              <w:spacing w:line="400" w:lineRule="exact"/>
            </w:pPr>
          </w:p>
          <w:p w14:paraId="6E2952B7" w14:textId="77777777" w:rsidR="008E57E5" w:rsidRDefault="008E57E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42573350" w14:textId="77777777" w:rsidR="008E57E5" w:rsidRDefault="008E57E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26584F38" w14:textId="77777777" w:rsidR="008E57E5" w:rsidRDefault="008E57E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E57E5" w14:paraId="523B215E" w14:textId="77777777">
        <w:tc>
          <w:tcPr>
            <w:tcW w:w="10762" w:type="dxa"/>
            <w:gridSpan w:val="4"/>
          </w:tcPr>
          <w:p w14:paraId="52F9BFAD" w14:textId="77777777" w:rsidR="008E57E5" w:rsidRDefault="00A66DEE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美勞教育</w:t>
            </w:r>
          </w:p>
        </w:tc>
      </w:tr>
      <w:tr w:rsidR="008E57E5" w14:paraId="280486D8" w14:textId="77777777"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04F7" w14:textId="77777777"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課程目標(直接目的):</w:t>
            </w:r>
          </w:p>
          <w:p w14:paraId="4DD74E32" w14:textId="77777777"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美-2-2運用各種形式的藝術媒介進行創</w:t>
            </w:r>
          </w:p>
          <w:p w14:paraId="57DFC588" w14:textId="77777777"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作</w:t>
            </w:r>
          </w:p>
          <w:p w14:paraId="3EA9C56D" w14:textId="77777777"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社-1-6認識生活環境中文化的多元現象</w:t>
            </w:r>
          </w:p>
        </w:tc>
        <w:tc>
          <w:tcPr>
            <w:tcW w:w="6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CA55" w14:textId="77777777"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學習指標(間接目的):</w:t>
            </w:r>
          </w:p>
          <w:p w14:paraId="4FE9C94A" w14:textId="77777777"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美-大-2-2-2運用線條、形狀或色彩，進行創作</w:t>
            </w:r>
          </w:p>
          <w:p w14:paraId="56DBEE61" w14:textId="77777777"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社-大-1-6-1參與節慶活動，體會節慶的意義</w:t>
            </w:r>
          </w:p>
          <w:p w14:paraId="4E54D88D" w14:textId="77777777" w:rsidR="008E57E5" w:rsidRDefault="008E57E5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8E57E5" w14:paraId="150AB072" w14:textId="77777777">
        <w:tc>
          <w:tcPr>
            <w:tcW w:w="4336" w:type="dxa"/>
            <w:gridSpan w:val="2"/>
          </w:tcPr>
          <w:p w14:paraId="50B5DC57" w14:textId="77777777" w:rsidR="008E57E5" w:rsidRDefault="00A66D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  <w:r w:rsidR="009C79E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美感、社會</w:t>
            </w:r>
          </w:p>
        </w:tc>
        <w:tc>
          <w:tcPr>
            <w:tcW w:w="6426" w:type="dxa"/>
            <w:gridSpan w:val="2"/>
            <w:vMerge/>
          </w:tcPr>
          <w:p w14:paraId="6BD2E792" w14:textId="77777777" w:rsidR="008E57E5" w:rsidRDefault="008E57E5">
            <w:pPr>
              <w:rPr>
                <w:rFonts w:ascii="標楷體" w:eastAsia="標楷體" w:hAnsi="標楷體"/>
              </w:rPr>
            </w:pPr>
          </w:p>
        </w:tc>
      </w:tr>
      <w:tr w:rsidR="008E57E5" w14:paraId="01F9E16C" w14:textId="77777777" w:rsidTr="00040E5B">
        <w:tc>
          <w:tcPr>
            <w:tcW w:w="2122" w:type="dxa"/>
          </w:tcPr>
          <w:p w14:paraId="561FC82D" w14:textId="77777777" w:rsidR="008E57E5" w:rsidRDefault="00A66D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4365" w:type="dxa"/>
            <w:gridSpan w:val="2"/>
            <w:tcBorders>
              <w:bottom w:val="single" w:sz="4" w:space="0" w:color="auto"/>
            </w:tcBorders>
          </w:tcPr>
          <w:p w14:paraId="1C4F3A1F" w14:textId="77777777" w:rsidR="008E57E5" w:rsidRDefault="00A66D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275" w:type="dxa"/>
          </w:tcPr>
          <w:p w14:paraId="26756D96" w14:textId="77777777" w:rsidR="008E57E5" w:rsidRDefault="00A66D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8E57E5" w14:paraId="5EE764C6" w14:textId="77777777" w:rsidTr="00040E5B">
        <w:trPr>
          <w:trHeight w:val="11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9C1C" w14:textId="77777777" w:rsidR="00A66DEE" w:rsidRPr="00A66DEE" w:rsidRDefault="00A66DEE" w:rsidP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A66DEE">
              <w:rPr>
                <w:rFonts w:ascii="標楷體" w:eastAsia="標楷體" w:hAnsi="標楷體" w:hint="eastAsia"/>
              </w:rPr>
              <w:t xml:space="preserve">節慶飾品製作  </w:t>
            </w:r>
          </w:p>
          <w:p w14:paraId="24F6E100" w14:textId="77777777" w:rsidR="008E57E5" w:rsidRPr="00A66DEE" w:rsidRDefault="00A66DEE" w:rsidP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A66DEE">
              <w:rPr>
                <w:rFonts w:ascii="標楷體" w:eastAsia="標楷體" w:hAnsi="標楷體" w:hint="eastAsia"/>
              </w:rPr>
              <w:t>(燈籠)</w:t>
            </w:r>
          </w:p>
          <w:p w14:paraId="2E228D06" w14:textId="36E3C160"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A7E5A63" w14:textId="77777777" w:rsidR="008C3824" w:rsidRDefault="008C3824">
            <w:pPr>
              <w:spacing w:line="400" w:lineRule="exact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  <w:p w14:paraId="7E88F8B7" w14:textId="77777777"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2.水</w:t>
            </w:r>
            <w:r>
              <w:rPr>
                <w:rFonts w:ascii="標楷體" w:eastAsia="標楷體" w:hAnsi="標楷體"/>
              </w:rPr>
              <w:t>彩畫</w:t>
            </w:r>
          </w:p>
          <w:p w14:paraId="67BA8701" w14:textId="77777777" w:rsidR="008E57E5" w:rsidRDefault="008E57E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14:paraId="79DA1B62" w14:textId="77777777" w:rsidR="008E57E5" w:rsidRDefault="00A66DEE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3.父母節禮</w:t>
            </w:r>
            <w:r>
              <w:rPr>
                <w:rFonts w:ascii="標楷體" w:eastAsia="標楷體" w:hAnsi="標楷體"/>
              </w:rPr>
              <w:t>物</w:t>
            </w:r>
          </w:p>
          <w:p w14:paraId="3F597FA1" w14:textId="77777777" w:rsidR="008E57E5" w:rsidRDefault="008E57E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14:paraId="6782153C" w14:textId="77777777" w:rsidR="008E57E5" w:rsidRDefault="00A66DEE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製作畢業語錄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7F29" w14:textId="77777777" w:rsidR="008E57E5" w:rsidRDefault="00A66DEE" w:rsidP="00A66DE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運用各種素材和工具進行年節相關飾品創作。</w:t>
            </w:r>
          </w:p>
          <w:p w14:paraId="2A9BEBA3" w14:textId="595C703E" w:rsidR="008E57E5" w:rsidRDefault="008E57E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4A4AE944" w14:textId="77777777" w:rsidR="008C3824" w:rsidRDefault="008C3824">
            <w:pPr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</w:rPr>
            </w:pPr>
          </w:p>
          <w:p w14:paraId="3AAB9858" w14:textId="77777777" w:rsidR="008E57E5" w:rsidRDefault="00A66DE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運用水</w:t>
            </w:r>
            <w:r>
              <w:rPr>
                <w:rFonts w:ascii="標楷體" w:eastAsia="標楷體" w:hAnsi="標楷體"/>
              </w:rPr>
              <w:t>彩</w:t>
            </w:r>
            <w:r>
              <w:rPr>
                <w:rFonts w:ascii="標楷體" w:eastAsia="標楷體" w:hAnsi="標楷體" w:hint="eastAsia"/>
              </w:rPr>
              <w:t>工具進</w:t>
            </w:r>
            <w:r>
              <w:rPr>
                <w:rFonts w:ascii="標楷體" w:eastAsia="標楷體" w:hAnsi="標楷體"/>
              </w:rPr>
              <w:t>行</w:t>
            </w:r>
            <w:r>
              <w:rPr>
                <w:rFonts w:ascii="標楷體" w:eastAsia="標楷體" w:hAnsi="標楷體" w:hint="eastAsia"/>
              </w:rPr>
              <w:t>繪</w:t>
            </w:r>
            <w:r>
              <w:rPr>
                <w:rFonts w:ascii="標楷體" w:eastAsia="標楷體" w:hAnsi="標楷體"/>
              </w:rPr>
              <w:t>畫</w:t>
            </w:r>
            <w:r>
              <w:rPr>
                <w:rFonts w:ascii="標楷體" w:eastAsia="標楷體" w:hAnsi="標楷體" w:hint="eastAsia"/>
              </w:rPr>
              <w:t>創作。</w:t>
            </w:r>
          </w:p>
          <w:p w14:paraId="6400306C" w14:textId="77777777"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64E91DF" w14:textId="77777777"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配合節日，製作父母節禮物</w:t>
            </w:r>
            <w:r>
              <w:rPr>
                <w:rFonts w:ascii="標楷體" w:eastAsia="標楷體" w:hAnsi="標楷體"/>
              </w:rPr>
              <w:t>。</w:t>
            </w:r>
          </w:p>
          <w:p w14:paraId="3F3F14C5" w14:textId="77777777" w:rsidR="00A66DEE" w:rsidRDefault="00A66DE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720C8DAC" w14:textId="77777777"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運用各類材料進行繪畫、剪貼，編製畢業語錄。</w:t>
            </w:r>
          </w:p>
          <w:p w14:paraId="66A403F5" w14:textId="77777777"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D38AD3D" w14:textId="77777777"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25AD1D4" w14:textId="77777777"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1309599" w14:textId="77777777"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FE7D16B" w14:textId="77777777"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B59D09B" w14:textId="77777777"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FA4C93C" w14:textId="77777777"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FC8F79D" w14:textId="77777777"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FC67" w14:textId="77777777"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結合節日，做成應景的作品及飾品，精鍊手部技巧與能力。</w:t>
            </w:r>
          </w:p>
          <w:p w14:paraId="7512E85C" w14:textId="44A2FDD8" w:rsidR="008E57E5" w:rsidRDefault="00EE129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滾元宵活動</w:t>
            </w:r>
          </w:p>
          <w:p w14:paraId="381A05C7" w14:textId="77777777" w:rsidR="008C3824" w:rsidRDefault="008C3824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16915D1" w14:textId="7326F1E0"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</w:t>
            </w:r>
            <w:r>
              <w:rPr>
                <w:rFonts w:ascii="標楷體" w:eastAsia="標楷體" w:hAnsi="標楷體"/>
              </w:rPr>
              <w:t>過</w:t>
            </w:r>
            <w:r>
              <w:rPr>
                <w:rFonts w:ascii="標楷體" w:eastAsia="標楷體" w:hAnsi="標楷體" w:hint="eastAsia"/>
              </w:rPr>
              <w:t>水</w:t>
            </w:r>
            <w:r>
              <w:rPr>
                <w:rFonts w:ascii="標楷體" w:eastAsia="標楷體" w:hAnsi="標楷體"/>
              </w:rPr>
              <w:t>彩</w:t>
            </w:r>
            <w:r>
              <w:rPr>
                <w:rFonts w:ascii="標楷體" w:eastAsia="標楷體" w:hAnsi="標楷體" w:hint="eastAsia"/>
              </w:rPr>
              <w:t>繪</w:t>
            </w:r>
            <w:r>
              <w:rPr>
                <w:rFonts w:ascii="標楷體" w:eastAsia="標楷體" w:hAnsi="標楷體"/>
              </w:rPr>
              <w:t>畫的練習與生活</w:t>
            </w:r>
            <w:r>
              <w:rPr>
                <w:rFonts w:ascii="標楷體" w:eastAsia="標楷體" w:hAnsi="標楷體" w:hint="eastAsia"/>
              </w:rPr>
              <w:t>連結。</w:t>
            </w:r>
          </w:p>
          <w:p w14:paraId="6776F1A1" w14:textId="77777777"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9208D52" w14:textId="77777777"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自己製</w:t>
            </w:r>
            <w:r>
              <w:rPr>
                <w:rFonts w:ascii="標楷體" w:eastAsia="標楷體" w:hAnsi="標楷體"/>
              </w:rPr>
              <w:t>作禮物送給</w:t>
            </w:r>
            <w:r>
              <w:rPr>
                <w:rFonts w:ascii="標楷體" w:eastAsia="標楷體" w:hAnsi="標楷體" w:hint="eastAsia"/>
              </w:rPr>
              <w:t>父母</w:t>
            </w:r>
            <w:r>
              <w:rPr>
                <w:rFonts w:ascii="標楷體" w:eastAsia="標楷體" w:hAnsi="標楷體"/>
              </w:rPr>
              <w:t>。</w:t>
            </w:r>
          </w:p>
          <w:p w14:paraId="50DA68D7" w14:textId="77777777" w:rsidR="008E57E5" w:rsidRDefault="008E57E5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  <w:p w14:paraId="65F4E914" w14:textId="77777777" w:rsidR="008E57E5" w:rsidRDefault="008E57E5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  <w:p w14:paraId="0118E3CD" w14:textId="77777777" w:rsidR="008E57E5" w:rsidRDefault="008E57E5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  <w:p w14:paraId="2E3E325D" w14:textId="77777777" w:rsidR="00EE129D" w:rsidRDefault="00EE129D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  <w:p w14:paraId="32E7D65D" w14:textId="77777777" w:rsidR="008E57E5" w:rsidRDefault="00A66DEE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專注、獨立、協調、與秩序性的建立。</w:t>
            </w:r>
          </w:p>
          <w:p w14:paraId="03176BAE" w14:textId="77777777"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48AB28A" w14:textId="77777777"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7F01C6F" w14:textId="77777777"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17F9B50" w14:textId="77777777"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7762B12" w14:textId="77777777"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B5F37AB" w14:textId="77777777"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14:paraId="6E11EEF9" w14:textId="77777777" w:rsidR="008E57E5" w:rsidRDefault="008E57E5">
      <w:pPr>
        <w:rPr>
          <w:rFonts w:ascii="標楷體" w:eastAsia="標楷體" w:hAnsi="標楷體"/>
        </w:rPr>
      </w:pPr>
    </w:p>
    <w:sectPr w:rsidR="008E57E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05D3D" w14:textId="77777777" w:rsidR="00F21B12" w:rsidRDefault="00F21B12" w:rsidP="00B271BA">
      <w:r>
        <w:separator/>
      </w:r>
    </w:p>
  </w:endnote>
  <w:endnote w:type="continuationSeparator" w:id="0">
    <w:p w14:paraId="3EFEAFE0" w14:textId="77777777" w:rsidR="00F21B12" w:rsidRDefault="00F21B12" w:rsidP="00B2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95857" w14:textId="77777777" w:rsidR="00F21B12" w:rsidRDefault="00F21B12" w:rsidP="00B271BA">
      <w:r>
        <w:separator/>
      </w:r>
    </w:p>
  </w:footnote>
  <w:footnote w:type="continuationSeparator" w:id="0">
    <w:p w14:paraId="7364EF4D" w14:textId="77777777" w:rsidR="00F21B12" w:rsidRDefault="00F21B12" w:rsidP="00B27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07D39"/>
    <w:multiLevelType w:val="hybridMultilevel"/>
    <w:tmpl w:val="D43EE662"/>
    <w:lvl w:ilvl="0" w:tplc="20E67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B9DF51"/>
    <w:multiLevelType w:val="singleLevel"/>
    <w:tmpl w:val="65B9DF51"/>
    <w:lvl w:ilvl="0">
      <w:start w:val="4"/>
      <w:numFmt w:val="decimal"/>
      <w:suff w:val="nothing"/>
      <w:lvlText w:val="%1."/>
      <w:lvlJc w:val="left"/>
    </w:lvl>
  </w:abstractNum>
  <w:abstractNum w:abstractNumId="2" w15:restartNumberingAfterBreak="0">
    <w:nsid w:val="65B9E15F"/>
    <w:multiLevelType w:val="singleLevel"/>
    <w:tmpl w:val="65B9E15F"/>
    <w:lvl w:ilvl="0">
      <w:start w:val="2"/>
      <w:numFmt w:val="decimal"/>
      <w:suff w:val="nothing"/>
      <w:lvlText w:val="%1."/>
      <w:lvlJc w:val="left"/>
    </w:lvl>
  </w:abstractNum>
  <w:abstractNum w:abstractNumId="3" w15:restartNumberingAfterBreak="0">
    <w:nsid w:val="65B9E3C5"/>
    <w:multiLevelType w:val="singleLevel"/>
    <w:tmpl w:val="65B9E3C5"/>
    <w:lvl w:ilvl="0">
      <w:start w:val="6"/>
      <w:numFmt w:val="decimal"/>
      <w:suff w:val="nothing"/>
      <w:lvlText w:val="%1.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CN" w:val="([{£¥‘“‵〈《「『【〔〝︵︷︹︻︽︿﹁﹃﹙﹛﹝（｛"/>
  <w:noLineBreaksBefore w:lang="zh-CN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B8"/>
    <w:rsid w:val="000122EB"/>
    <w:rsid w:val="00026EDB"/>
    <w:rsid w:val="00040E5B"/>
    <w:rsid w:val="000434D2"/>
    <w:rsid w:val="000563E3"/>
    <w:rsid w:val="00061480"/>
    <w:rsid w:val="000768D1"/>
    <w:rsid w:val="00090EBE"/>
    <w:rsid w:val="000A1F5C"/>
    <w:rsid w:val="000B7364"/>
    <w:rsid w:val="000C1B3D"/>
    <w:rsid w:val="000E61A0"/>
    <w:rsid w:val="00105C65"/>
    <w:rsid w:val="00111C25"/>
    <w:rsid w:val="00113BF9"/>
    <w:rsid w:val="00133C5B"/>
    <w:rsid w:val="00145879"/>
    <w:rsid w:val="00155427"/>
    <w:rsid w:val="00170EEB"/>
    <w:rsid w:val="0017144B"/>
    <w:rsid w:val="00171886"/>
    <w:rsid w:val="001829E4"/>
    <w:rsid w:val="001921EC"/>
    <w:rsid w:val="00195AF7"/>
    <w:rsid w:val="001B7FA8"/>
    <w:rsid w:val="001C06A4"/>
    <w:rsid w:val="001C6514"/>
    <w:rsid w:val="001C6A9B"/>
    <w:rsid w:val="001D62ED"/>
    <w:rsid w:val="001F3587"/>
    <w:rsid w:val="0021733B"/>
    <w:rsid w:val="0022026E"/>
    <w:rsid w:val="002422BF"/>
    <w:rsid w:val="00290E5B"/>
    <w:rsid w:val="002B092C"/>
    <w:rsid w:val="002B1E47"/>
    <w:rsid w:val="002C1183"/>
    <w:rsid w:val="002C6829"/>
    <w:rsid w:val="002D44F8"/>
    <w:rsid w:val="002D6E99"/>
    <w:rsid w:val="002E49A4"/>
    <w:rsid w:val="002F1BE7"/>
    <w:rsid w:val="002F75BE"/>
    <w:rsid w:val="00335EFC"/>
    <w:rsid w:val="003472A4"/>
    <w:rsid w:val="003524A5"/>
    <w:rsid w:val="0035296C"/>
    <w:rsid w:val="00353345"/>
    <w:rsid w:val="00374C1B"/>
    <w:rsid w:val="003A46CD"/>
    <w:rsid w:val="003B3525"/>
    <w:rsid w:val="003D54ED"/>
    <w:rsid w:val="003E69C8"/>
    <w:rsid w:val="003E7A40"/>
    <w:rsid w:val="003F1442"/>
    <w:rsid w:val="0040144A"/>
    <w:rsid w:val="00423F74"/>
    <w:rsid w:val="00424485"/>
    <w:rsid w:val="0042698A"/>
    <w:rsid w:val="0044502F"/>
    <w:rsid w:val="00457DAD"/>
    <w:rsid w:val="0046004A"/>
    <w:rsid w:val="0046197B"/>
    <w:rsid w:val="004679A9"/>
    <w:rsid w:val="004866D2"/>
    <w:rsid w:val="00487EC8"/>
    <w:rsid w:val="004A1324"/>
    <w:rsid w:val="004A5AE4"/>
    <w:rsid w:val="004A68C1"/>
    <w:rsid w:val="004B07D5"/>
    <w:rsid w:val="004D320B"/>
    <w:rsid w:val="004D7360"/>
    <w:rsid w:val="004E0332"/>
    <w:rsid w:val="004E352B"/>
    <w:rsid w:val="004E7A7E"/>
    <w:rsid w:val="004F6BDA"/>
    <w:rsid w:val="004F750E"/>
    <w:rsid w:val="004F7789"/>
    <w:rsid w:val="005014EB"/>
    <w:rsid w:val="00524F35"/>
    <w:rsid w:val="00526C56"/>
    <w:rsid w:val="00551424"/>
    <w:rsid w:val="005725C8"/>
    <w:rsid w:val="00592D86"/>
    <w:rsid w:val="005B67C7"/>
    <w:rsid w:val="005C2BF2"/>
    <w:rsid w:val="005D25A4"/>
    <w:rsid w:val="005D376D"/>
    <w:rsid w:val="005D5FB8"/>
    <w:rsid w:val="005E40A5"/>
    <w:rsid w:val="005E5D16"/>
    <w:rsid w:val="005E677D"/>
    <w:rsid w:val="006050F2"/>
    <w:rsid w:val="00640853"/>
    <w:rsid w:val="0064228A"/>
    <w:rsid w:val="006542DE"/>
    <w:rsid w:val="006556FA"/>
    <w:rsid w:val="0066118D"/>
    <w:rsid w:val="0067194C"/>
    <w:rsid w:val="006841AF"/>
    <w:rsid w:val="006A1FB2"/>
    <w:rsid w:val="006A50DA"/>
    <w:rsid w:val="006B4657"/>
    <w:rsid w:val="006C36AB"/>
    <w:rsid w:val="006C54CC"/>
    <w:rsid w:val="006F5757"/>
    <w:rsid w:val="0071396A"/>
    <w:rsid w:val="00722ABF"/>
    <w:rsid w:val="0072333F"/>
    <w:rsid w:val="00723A61"/>
    <w:rsid w:val="00733580"/>
    <w:rsid w:val="00741F4B"/>
    <w:rsid w:val="007547C0"/>
    <w:rsid w:val="00774FCD"/>
    <w:rsid w:val="00775305"/>
    <w:rsid w:val="0078228F"/>
    <w:rsid w:val="0079059B"/>
    <w:rsid w:val="00792CD2"/>
    <w:rsid w:val="00795336"/>
    <w:rsid w:val="007A4250"/>
    <w:rsid w:val="007B11A4"/>
    <w:rsid w:val="007D596D"/>
    <w:rsid w:val="007E2B8C"/>
    <w:rsid w:val="007F0C46"/>
    <w:rsid w:val="007F2D7A"/>
    <w:rsid w:val="0080296E"/>
    <w:rsid w:val="0080352E"/>
    <w:rsid w:val="00807C53"/>
    <w:rsid w:val="00814D40"/>
    <w:rsid w:val="00841C03"/>
    <w:rsid w:val="00895A6A"/>
    <w:rsid w:val="008B1568"/>
    <w:rsid w:val="008B23B8"/>
    <w:rsid w:val="008C3824"/>
    <w:rsid w:val="008C76C6"/>
    <w:rsid w:val="008E57E5"/>
    <w:rsid w:val="008F5052"/>
    <w:rsid w:val="008F5971"/>
    <w:rsid w:val="0090759F"/>
    <w:rsid w:val="0092608B"/>
    <w:rsid w:val="00931176"/>
    <w:rsid w:val="009474F8"/>
    <w:rsid w:val="0096144C"/>
    <w:rsid w:val="009642B1"/>
    <w:rsid w:val="00991F83"/>
    <w:rsid w:val="009A2344"/>
    <w:rsid w:val="009C79E4"/>
    <w:rsid w:val="009D0164"/>
    <w:rsid w:val="009D2419"/>
    <w:rsid w:val="009D2495"/>
    <w:rsid w:val="009E7B26"/>
    <w:rsid w:val="009F603F"/>
    <w:rsid w:val="00A00145"/>
    <w:rsid w:val="00A0565A"/>
    <w:rsid w:val="00A06763"/>
    <w:rsid w:val="00A115C2"/>
    <w:rsid w:val="00A2293D"/>
    <w:rsid w:val="00A25F36"/>
    <w:rsid w:val="00A26D73"/>
    <w:rsid w:val="00A30998"/>
    <w:rsid w:val="00A617BA"/>
    <w:rsid w:val="00A636ED"/>
    <w:rsid w:val="00A66DEE"/>
    <w:rsid w:val="00AB5715"/>
    <w:rsid w:val="00AE2570"/>
    <w:rsid w:val="00AF1237"/>
    <w:rsid w:val="00B02581"/>
    <w:rsid w:val="00B1549D"/>
    <w:rsid w:val="00B2408D"/>
    <w:rsid w:val="00B271BA"/>
    <w:rsid w:val="00B272C6"/>
    <w:rsid w:val="00B41D38"/>
    <w:rsid w:val="00B528BB"/>
    <w:rsid w:val="00B663B8"/>
    <w:rsid w:val="00B75DD0"/>
    <w:rsid w:val="00B9693C"/>
    <w:rsid w:val="00BA67A4"/>
    <w:rsid w:val="00BD7F75"/>
    <w:rsid w:val="00BE0A01"/>
    <w:rsid w:val="00BE5E96"/>
    <w:rsid w:val="00BF76C5"/>
    <w:rsid w:val="00C01780"/>
    <w:rsid w:val="00C0224A"/>
    <w:rsid w:val="00C04877"/>
    <w:rsid w:val="00C104D6"/>
    <w:rsid w:val="00C54C9E"/>
    <w:rsid w:val="00C60649"/>
    <w:rsid w:val="00C67B94"/>
    <w:rsid w:val="00C70EDA"/>
    <w:rsid w:val="00C97235"/>
    <w:rsid w:val="00C978AF"/>
    <w:rsid w:val="00CA5A80"/>
    <w:rsid w:val="00CA5C0C"/>
    <w:rsid w:val="00CC643F"/>
    <w:rsid w:val="00CE13FF"/>
    <w:rsid w:val="00CF3AF6"/>
    <w:rsid w:val="00CF7E47"/>
    <w:rsid w:val="00D0720D"/>
    <w:rsid w:val="00D111ED"/>
    <w:rsid w:val="00D16E70"/>
    <w:rsid w:val="00D17AA6"/>
    <w:rsid w:val="00D17B90"/>
    <w:rsid w:val="00D25314"/>
    <w:rsid w:val="00D25986"/>
    <w:rsid w:val="00D26F54"/>
    <w:rsid w:val="00D3142E"/>
    <w:rsid w:val="00D4454C"/>
    <w:rsid w:val="00D500AF"/>
    <w:rsid w:val="00D50978"/>
    <w:rsid w:val="00D61E91"/>
    <w:rsid w:val="00D67780"/>
    <w:rsid w:val="00D702D7"/>
    <w:rsid w:val="00D72077"/>
    <w:rsid w:val="00D726CB"/>
    <w:rsid w:val="00D737A8"/>
    <w:rsid w:val="00D91E80"/>
    <w:rsid w:val="00DB7D4D"/>
    <w:rsid w:val="00DC4034"/>
    <w:rsid w:val="00DC536B"/>
    <w:rsid w:val="00DE2DC5"/>
    <w:rsid w:val="00DE32B6"/>
    <w:rsid w:val="00DE42DD"/>
    <w:rsid w:val="00E3743B"/>
    <w:rsid w:val="00E453C6"/>
    <w:rsid w:val="00E4618F"/>
    <w:rsid w:val="00E63D1E"/>
    <w:rsid w:val="00E709B1"/>
    <w:rsid w:val="00E71BA1"/>
    <w:rsid w:val="00EA673C"/>
    <w:rsid w:val="00EC1BDE"/>
    <w:rsid w:val="00EC7246"/>
    <w:rsid w:val="00EE129D"/>
    <w:rsid w:val="00F11555"/>
    <w:rsid w:val="00F129E9"/>
    <w:rsid w:val="00F21B12"/>
    <w:rsid w:val="00F272A8"/>
    <w:rsid w:val="00F37266"/>
    <w:rsid w:val="00F52412"/>
    <w:rsid w:val="00F63748"/>
    <w:rsid w:val="00F83CF1"/>
    <w:rsid w:val="00F95EE9"/>
    <w:rsid w:val="00FB730E"/>
    <w:rsid w:val="00FC6FF8"/>
    <w:rsid w:val="00FD5C67"/>
    <w:rsid w:val="00FD65CF"/>
    <w:rsid w:val="00FE36B9"/>
    <w:rsid w:val="02202D8A"/>
    <w:rsid w:val="106F23CB"/>
    <w:rsid w:val="113A2F11"/>
    <w:rsid w:val="114F0F79"/>
    <w:rsid w:val="15955A64"/>
    <w:rsid w:val="2163611B"/>
    <w:rsid w:val="34646A58"/>
    <w:rsid w:val="457D26E1"/>
    <w:rsid w:val="47CC6BA4"/>
    <w:rsid w:val="53711386"/>
    <w:rsid w:val="567D4ED2"/>
    <w:rsid w:val="643A6FA9"/>
    <w:rsid w:val="7EE629DA"/>
    <w:rsid w:val="7FA5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875EEF"/>
  <w14:defaultImageDpi w14:val="0"/>
  <w15:docId w15:val="{EE1DEAB3-8AB5-49AF-82C3-2F5FA1FD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Pr>
      <w:rFonts w:ascii="Cambria" w:hAnsi="Cambria"/>
      <w:sz w:val="18"/>
      <w:szCs w:val="18"/>
    </w:rPr>
  </w:style>
  <w:style w:type="character" w:styleId="a9">
    <w:name w:val="Hyperlink"/>
    <w:basedOn w:val="a0"/>
    <w:uiPriority w:val="99"/>
    <w:unhideWhenUsed/>
    <w:locked/>
    <w:rPr>
      <w:color w:val="0000FF"/>
      <w:u w:val="single"/>
    </w:rPr>
  </w:style>
  <w:style w:type="table" w:styleId="aa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註解方塊文字 字元"/>
    <w:link w:val="a7"/>
    <w:uiPriority w:val="99"/>
    <w:semiHidden/>
    <w:locked/>
    <w:rPr>
      <w:rFonts w:ascii="Cambria" w:eastAsia="新細明體" w:hAnsi="Cambria"/>
      <w:sz w:val="18"/>
    </w:rPr>
  </w:style>
  <w:style w:type="character" w:customStyle="1" w:styleId="a4">
    <w:name w:val="頁首 字元"/>
    <w:link w:val="a3"/>
    <w:uiPriority w:val="99"/>
    <w:locked/>
    <w:rPr>
      <w:sz w:val="20"/>
    </w:rPr>
  </w:style>
  <w:style w:type="character" w:customStyle="1" w:styleId="a6">
    <w:name w:val="頁尾 字元"/>
    <w:link w:val="a5"/>
    <w:uiPriority w:val="99"/>
    <w:locked/>
    <w:rPr>
      <w:sz w:val="20"/>
    </w:rPr>
  </w:style>
  <w:style w:type="character" w:customStyle="1" w:styleId="1">
    <w:name w:val="預留位置文字1"/>
    <w:uiPriority w:val="99"/>
    <w:semiHidden/>
    <w:rPr>
      <w:color w:val="808080"/>
    </w:rPr>
  </w:style>
  <w:style w:type="paragraph" w:customStyle="1" w:styleId="10">
    <w:name w:val="清單段落1"/>
    <w:basedOn w:val="a"/>
    <w:uiPriority w:val="34"/>
    <w:qFormat/>
    <w:pPr>
      <w:ind w:leftChars="200" w:left="480"/>
    </w:pPr>
    <w:rPr>
      <w:rFonts w:asciiTheme="minorHAnsi" w:eastAsiaTheme="minorEastAsia" w:hAnsiTheme="minorHAnsi" w:cstheme="minorBidi"/>
    </w:rPr>
  </w:style>
  <w:style w:type="paragraph" w:styleId="ab">
    <w:name w:val="List Paragraph"/>
    <w:basedOn w:val="a"/>
    <w:uiPriority w:val="99"/>
    <w:rsid w:val="00A66DE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4D61BD-38CF-405B-8912-E6F24FF3A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5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桃園市私立豐田大郡幼兒園112年2.3.4月教案 (大組)    </dc:title>
  <dc:creator>豐田大郡幼兒園2</dc:creator>
  <cp:lastModifiedBy>User</cp:lastModifiedBy>
  <cp:revision>97</cp:revision>
  <cp:lastPrinted>2020-12-08T07:16:00Z</cp:lastPrinted>
  <dcterms:created xsi:type="dcterms:W3CDTF">2021-08-30T06:31:00Z</dcterms:created>
  <dcterms:modified xsi:type="dcterms:W3CDTF">2025-01-24T08:20:00Z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