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9B85DE7" w:rsidR="00FB30F0" w:rsidRPr="002B70C9" w:rsidRDefault="00F0579D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EB021A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 w:rsidR="00EB021A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75720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3E12304" w14:textId="77777777"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 w:rsidR="00F72C3B"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 w:rsidR="00F72C3B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3F091FA7" w14:textId="410A750C" w:rsidR="00B810C4" w:rsidRPr="009D5F76" w:rsidRDefault="00B810C4" w:rsidP="009D5F76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2266449" w14:textId="5680483C" w:rsidR="00B810C4" w:rsidRPr="009D5F76" w:rsidRDefault="009D5F76" w:rsidP="009D5F76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="00B810C4" w:rsidRPr="009D5F76">
              <w:rPr>
                <w:rFonts w:ascii="Comic Sans MS" w:hAnsi="Comic Sans MS"/>
                <w:szCs w:val="24"/>
              </w:rPr>
              <w:t>Fall</w:t>
            </w:r>
          </w:p>
          <w:p w14:paraId="45E22A4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07C8CAF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152DD378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1A16576C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66247FE2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214ADD0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00E9D9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BDE6D48" w14:textId="7A6C01FE" w:rsidR="00F94F44" w:rsidRPr="007E5AF6" w:rsidRDefault="00B810C4" w:rsidP="009D5F76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4AB8FFD" w14:textId="1C956E01" w:rsidR="00B810C4" w:rsidRPr="009D5F76" w:rsidRDefault="009D5F76" w:rsidP="009D5F76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="00F72C3B" w:rsidRPr="009D5F76">
              <w:rPr>
                <w:rFonts w:ascii="Comic Sans MS" w:eastAsia="新細明體" w:hAnsi="Comic Sans MS" w:cs="Times New Roman"/>
                <w:szCs w:val="24"/>
              </w:rPr>
              <w:t>Halloween</w:t>
            </w:r>
            <w:r w:rsidR="00B810C4" w:rsidRPr="009D5F76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14BF92C9" w14:textId="2D659244" w:rsidR="00B810C4" w:rsidRDefault="008D3EBE" w:rsidP="009D5F76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</w:rPr>
              <w:t>rick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146EF380" w14:textId="3EE92524" w:rsidR="00F72C3B" w:rsidRDefault="008D3EBE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5DB6C05" w14:textId="4E43F8EF" w:rsidR="00F72C3B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20B1B5C7" w14:textId="3545700E" w:rsidR="009D5F76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32063E24" w14:textId="77777777" w:rsidR="00F94F44" w:rsidRPr="007E5AF6" w:rsidRDefault="00F94F4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7DCBF054" w14:textId="77777777"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6C6528E" w14:textId="65CCE94E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2159DD7E" w14:textId="6C513F3F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 w:rsidR="0092271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,</w:t>
            </w:r>
            <w:r w:rsidR="0092271C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 xml:space="preserve"> </w:t>
            </w:r>
            <w:r w:rsidR="008D3EB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r Treat?</w:t>
            </w:r>
          </w:p>
          <w:p w14:paraId="48EDF159" w14:textId="77777777" w:rsidR="00F94F44" w:rsidRPr="0092271C" w:rsidRDefault="00F94F44" w:rsidP="00B810C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B6664F1" w14:textId="77777777" w:rsidR="009D5F76" w:rsidRPr="00786E2A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23B3030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63B49BF2" w14:textId="721308C6" w:rsidR="009D5F7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F0579D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Tickle Monster</w:t>
            </w:r>
          </w:p>
          <w:p w14:paraId="22CF6C28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A74FAD3" w14:textId="77777777" w:rsidR="009D5F76" w:rsidRPr="00CA53A0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44C71E49" w14:textId="77777777" w:rsidR="009D5F76" w:rsidRPr="00905456" w:rsidRDefault="009D5F76" w:rsidP="009D5F76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F0484C6"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4E3DE02F" w14:textId="1FD25122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6658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CC71E2D" w14:textId="77777777" w:rsidR="0073209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202C4D7" w14:textId="6B58F21F" w:rsidR="00F94F4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體驗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其他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國家不同於台灣的季節變化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E4D7550" w14:textId="0C9A673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757036" w14:textId="265E7DF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12547B" w14:textId="643FA290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4C4AC5" w14:textId="21DD6D5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6B778BE" w14:textId="079FF355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9FE0D4" w14:textId="1CDDD7AF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086BD3E" w14:textId="7FA5C5C7" w:rsidR="00286B76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15A162D3" w14:textId="77777777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E208F4" w14:textId="77777777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152B85" w14:textId="5C070450" w:rsidR="00732095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3D486F" w14:textId="77777777" w:rsidR="009D5F76" w:rsidRDefault="009D5F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536D513B" w:rsidR="00732095" w:rsidRPr="00F94F44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動手做一做，開心一起玩，讓孩子沉浸其中，用不同的方式體驗西方的傳統節慶!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0D73E8BA" w:rsidR="001F645F" w:rsidRPr="00A95E4A" w:rsidRDefault="00AB6902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2. Fun Colors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71508F7D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What </w:t>
            </w:r>
            <w:r w:rsidR="00AB6902">
              <w:rPr>
                <w:rFonts w:ascii="Comic Sans MS" w:hAnsi="Comic Sans MS"/>
                <w:b w:val="0"/>
              </w:rPr>
              <w:t xml:space="preserve">color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3A9DA77F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___________.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67BF589B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DC091C">
              <w:rPr>
                <w:rFonts w:ascii="Comic Sans MS" w:hAnsi="Comic Sans MS"/>
                <w:b w:val="0"/>
              </w:rPr>
              <w:t>blue, green, red, ye</w:t>
            </w:r>
            <w:r w:rsidR="00AB6902">
              <w:rPr>
                <w:rFonts w:ascii="Comic Sans MS" w:hAnsi="Comic Sans MS"/>
                <w:b w:val="0"/>
              </w:rPr>
              <w:t>llow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55EA33C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9A968A0" w14:textId="56241A84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with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31FAB06" w14:textId="6E6667E8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ask and answer about colors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F12B71" w14:textId="54B7FFC6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Here you are.</w:t>
            </w:r>
          </w:p>
          <w:p w14:paraId="5E1C59CD" w14:textId="0F85F00B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Thank you.</w:t>
            </w:r>
          </w:p>
          <w:p w14:paraId="00ADFFD1" w14:textId="37725223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4948F0A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To understand giving and receiving</w:t>
            </w:r>
          </w:p>
          <w:p w14:paraId="53B3BDF8" w14:textId="28D543CC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use expressions for giving and rece</w:t>
            </w:r>
            <w:r w:rsidR="00DC091C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ving</w:t>
            </w:r>
          </w:p>
          <w:p w14:paraId="318BACDC" w14:textId="1009F175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292CF534" w:rsidR="00C85708" w:rsidRPr="00C548D6" w:rsidRDefault="00A7182C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S</w:t>
            </w:r>
            <w:r>
              <w:rPr>
                <w:rFonts w:ascii="Comic Sans MS" w:hAnsi="Comic Sans MS"/>
                <w:lang w:eastAsia="zh-TW"/>
              </w:rPr>
              <w:t>cience</w:t>
            </w:r>
          </w:p>
          <w:p w14:paraId="02A8E10E" w14:textId="6B6F8C48" w:rsidR="00C85708" w:rsidRPr="00786E2A" w:rsidRDefault="0055411D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It’s (yellow).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15049A2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 in nature</w:t>
            </w:r>
          </w:p>
          <w:p w14:paraId="438EE15C" w14:textId="1F078122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objects in different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</w:t>
            </w: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 around us</w:t>
            </w:r>
          </w:p>
          <w:p w14:paraId="5B6866DA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4AD2BB93" w:rsidR="00C85708" w:rsidRPr="0092271C" w:rsidRDefault="00C85708" w:rsidP="0055411D">
            <w:pPr>
              <w:wordWrap w:val="0"/>
              <w:spacing w:line="360" w:lineRule="auto"/>
              <w:ind w:firstLineChars="100" w:firstLine="234"/>
              <w:rPr>
                <w:rFonts w:ascii="Comic Sans MS" w:hAnsi="Comic Sans MS" w:cs="新細明體"/>
                <w:b w:val="0"/>
                <w:bCs w:val="0"/>
                <w:spacing w:val="-6"/>
              </w:rPr>
            </w:pPr>
            <w:r w:rsidRPr="0092271C">
              <w:rPr>
                <w:rFonts w:ascii="Comic Sans MS" w:hAnsi="Comic Sans MS" w:cs="新細明體"/>
                <w:b w:val="0"/>
                <w:bCs w:val="0"/>
                <w:spacing w:val="-6"/>
              </w:rPr>
              <w:t>Make a</w:t>
            </w:r>
            <w:r w:rsidR="00A7182C" w:rsidRPr="0092271C">
              <w:rPr>
                <w:rFonts w:ascii="Comic Sans MS" w:hAnsi="Comic Sans MS" w:cs="新細明體"/>
                <w:b w:val="0"/>
                <w:bCs w:val="0"/>
                <w:spacing w:val="-6"/>
              </w:rPr>
              <w:t xml:space="preserve"> flower</w:t>
            </w:r>
            <w:bookmarkStart w:id="1" w:name="_GoBack"/>
            <w:bookmarkEnd w:id="1"/>
          </w:p>
          <w:p w14:paraId="04CEF6CD" w14:textId="1DA0C361" w:rsidR="00C85708" w:rsidRPr="00786E2A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</w:tcPr>
          <w:p w14:paraId="12DED724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09F02A3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D8F506C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36151A33" w:rsidR="00C85708" w:rsidRPr="006E0962" w:rsidRDefault="00ED7539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C</w:t>
            </w:r>
            <w:r>
              <w:rPr>
                <w:rFonts w:ascii="Comic Sans MS" w:hAnsi="Comic Sans MS" w:cs="新細明體"/>
                <w:lang w:eastAsia="zh-TW"/>
              </w:rPr>
              <w:t>c</w:t>
            </w:r>
          </w:p>
          <w:p w14:paraId="74D0AB02" w14:textId="4E5E96EB" w:rsidR="00C85708" w:rsidRDefault="00ED7539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cat, car</w:t>
            </w:r>
          </w:p>
          <w:p w14:paraId="043D748D" w14:textId="2CDD87F7" w:rsidR="00C85708" w:rsidRPr="006E0962" w:rsidRDefault="00ED7539" w:rsidP="00C85708">
            <w:pPr>
              <w:wordWrap w:val="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/>
              </w:rPr>
              <w:t>Review</w:t>
            </w:r>
          </w:p>
          <w:p w14:paraId="241D0C24" w14:textId="6E5D6296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Aa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>– 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18ABCCBE" w14:textId="2070E162" w:rsidR="00ED7539" w:rsidRDefault="00ED7539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cs="新細明體"/>
                <w:bCs w:val="0"/>
                <w:lang w:eastAsia="zh-TW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Bb – bear, bus</w:t>
            </w:r>
          </w:p>
          <w:p w14:paraId="648BC25E" w14:textId="51A17E20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Cc -</w:t>
            </w:r>
            <w:r>
              <w:rPr>
                <w:rFonts w:ascii="Comic Sans MS" w:hAnsi="Comic Sans MS" w:cs="新細明體"/>
                <w:b w:val="0"/>
              </w:rPr>
              <w:t xml:space="preserve"> cat, car</w:t>
            </w:r>
          </w:p>
          <w:p w14:paraId="44ACEC69" w14:textId="60AC6B69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7DBB40" w14:textId="796CBBA3" w:rsidR="00982ADC" w:rsidRPr="00982ADC" w:rsidRDefault="00982ADC" w:rsidP="00982AD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What’s Your </w:t>
            </w:r>
            <w:r w:rsidR="00D75720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Favourite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Colo</w:t>
            </w:r>
            <w:r w:rsidR="00D757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2A652676" w14:textId="1ACA3C73" w:rsidR="006E0962" w:rsidRPr="00982ADC" w:rsidRDefault="006E0962" w:rsidP="00982AD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982ADC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5813C7C" w14:textId="50C21B8F" w:rsidR="00D7634C" w:rsidRPr="00982AD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Baby Shark</w:t>
            </w:r>
          </w:p>
          <w:p w14:paraId="49FA1CB1" w14:textId="141ADDDD" w:rsidR="006E0962" w:rsidRPr="00982ADC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4AAE2A" w14:textId="0A2256BA" w:rsidR="006E0962" w:rsidRPr="00F225D2" w:rsidRDefault="00F225D2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Red Rockets and Rainbow Jelly</w:t>
            </w:r>
          </w:p>
          <w:p w14:paraId="4193766E" w14:textId="29708DC0" w:rsidR="009536A8" w:rsidRPr="00F225D2" w:rsidRDefault="006E0962" w:rsidP="00222B51">
            <w:pPr>
              <w:tabs>
                <w:tab w:val="left" w:pos="142"/>
              </w:tabs>
              <w:ind w:leftChars="150" w:left="720" w:hangingChars="15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225D2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F225D2">
              <w:rPr>
                <w:rFonts w:ascii="Comic Sans MS" w:hAnsi="Comic Sans MS"/>
                <w:szCs w:val="24"/>
                <w:lang w:eastAsia="zh-TW"/>
              </w:rPr>
              <w:t>Sue Heap &amp; Nick Sharratt</w:t>
            </w:r>
            <w:r w:rsidR="009536A8" w:rsidRPr="00F225D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9FCAD64" w14:textId="31B5AA71" w:rsidR="006E0962" w:rsidRPr="00222B51" w:rsidRDefault="006E5901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22B51">
              <w:rPr>
                <w:rFonts w:ascii="Comic Sans MS" w:hAnsi="Comic Sans MS"/>
                <w:szCs w:val="24"/>
                <w:lang w:eastAsia="zh-TW"/>
              </w:rPr>
              <w:t>Little Blue and Little Yellow</w:t>
            </w:r>
          </w:p>
          <w:p w14:paraId="4D94B9BB" w14:textId="694F123A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E5901">
              <w:rPr>
                <w:rFonts w:ascii="Comic Sans MS" w:hAnsi="Comic Sans MS"/>
                <w:szCs w:val="24"/>
                <w:lang w:eastAsia="zh-TW"/>
              </w:rPr>
              <w:t>Leo Lionni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DA6240E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9C22738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E6906"/>
    <w:multiLevelType w:val="hybridMultilevel"/>
    <w:tmpl w:val="70EA3EAE"/>
    <w:lvl w:ilvl="0" w:tplc="971A4BC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270623E"/>
    <w:lvl w:ilvl="0" w:tplc="6F965E2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2A03E8F"/>
    <w:multiLevelType w:val="hybridMultilevel"/>
    <w:tmpl w:val="9F506152"/>
    <w:lvl w:ilvl="0" w:tplc="DC0A0058">
      <w:start w:val="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A406B"/>
    <w:multiLevelType w:val="hybridMultilevel"/>
    <w:tmpl w:val="241482D2"/>
    <w:lvl w:ilvl="0" w:tplc="7A9E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5"/>
  </w:num>
  <w:num w:numId="8">
    <w:abstractNumId w:val="3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6"/>
  </w:num>
  <w:num w:numId="20">
    <w:abstractNumId w:val="26"/>
  </w:num>
  <w:num w:numId="21">
    <w:abstractNumId w:val="4"/>
  </w:num>
  <w:num w:numId="22">
    <w:abstractNumId w:val="0"/>
  </w:num>
  <w:num w:numId="23">
    <w:abstractNumId w:val="14"/>
  </w:num>
  <w:num w:numId="24">
    <w:abstractNumId w:val="23"/>
  </w:num>
  <w:num w:numId="25">
    <w:abstractNumId w:val="2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22B51"/>
    <w:rsid w:val="002765E3"/>
    <w:rsid w:val="00286B76"/>
    <w:rsid w:val="002B70C9"/>
    <w:rsid w:val="002C0870"/>
    <w:rsid w:val="002C0934"/>
    <w:rsid w:val="002D2D5D"/>
    <w:rsid w:val="003822D1"/>
    <w:rsid w:val="00383AF6"/>
    <w:rsid w:val="003848ED"/>
    <w:rsid w:val="00384F9D"/>
    <w:rsid w:val="003F76DC"/>
    <w:rsid w:val="004008A9"/>
    <w:rsid w:val="0042328C"/>
    <w:rsid w:val="0044224F"/>
    <w:rsid w:val="0055411D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271C"/>
    <w:rsid w:val="0092439D"/>
    <w:rsid w:val="0095168C"/>
    <w:rsid w:val="009536A8"/>
    <w:rsid w:val="00982ADC"/>
    <w:rsid w:val="0098312E"/>
    <w:rsid w:val="009B3457"/>
    <w:rsid w:val="009B571E"/>
    <w:rsid w:val="009D5F76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85507"/>
    <w:rsid w:val="00EA168B"/>
    <w:rsid w:val="00EA7372"/>
    <w:rsid w:val="00EB021A"/>
    <w:rsid w:val="00ED7539"/>
    <w:rsid w:val="00EF7955"/>
    <w:rsid w:val="00F007D3"/>
    <w:rsid w:val="00F0579D"/>
    <w:rsid w:val="00F225D2"/>
    <w:rsid w:val="00F24D97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A2D7331-1AFC-42D2-822A-A2E6BB86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18</cp:revision>
  <cp:lastPrinted>2024-09-20T07:31:00Z</cp:lastPrinted>
  <dcterms:created xsi:type="dcterms:W3CDTF">2021-09-16T06:18:00Z</dcterms:created>
  <dcterms:modified xsi:type="dcterms:W3CDTF">2024-10-01T07:51:00Z</dcterms:modified>
</cp:coreProperties>
</file>